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84" w:rsidRPr="00E348CD" w:rsidRDefault="008A1284" w:rsidP="008A1284">
      <w:pPr>
        <w:pStyle w:val="Standard"/>
        <w:jc w:val="center"/>
        <w:rPr>
          <w:rFonts w:ascii="Verdana" w:hAnsi="Verdana" w:cs="Verdana-Bold, Arial"/>
          <w:b/>
          <w:bCs/>
        </w:rPr>
      </w:pPr>
      <w:r w:rsidRPr="00E348CD">
        <w:rPr>
          <w:rFonts w:ascii="Verdana" w:hAnsi="Verdana" w:cs="Verdana-Bold, Arial"/>
          <w:b/>
          <w:bCs/>
        </w:rPr>
        <w:t>COURSE/MODULE DESCRIPTION (SYLLABUS)</w:t>
      </w:r>
    </w:p>
    <w:tbl>
      <w:tblPr>
        <w:tblW w:w="9388" w:type="dxa"/>
        <w:tblInd w:w="-113" w:type="dxa"/>
        <w:tblLayout w:type="fixed"/>
        <w:tblCellMar>
          <w:left w:w="10" w:type="dxa"/>
          <w:right w:w="10" w:type="dxa"/>
        </w:tblCellMar>
        <w:tblLook w:val="0000"/>
      </w:tblPr>
      <w:tblGrid>
        <w:gridCol w:w="817"/>
        <w:gridCol w:w="6465"/>
        <w:gridCol w:w="456"/>
        <w:gridCol w:w="1650"/>
      </w:tblGrid>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Course/module</w:t>
            </w:r>
          </w:p>
          <w:p w:rsidR="008A1284" w:rsidRPr="00E348CD" w:rsidRDefault="00685362" w:rsidP="00685362">
            <w:pPr>
              <w:pStyle w:val="Standard"/>
              <w:snapToGrid w:val="0"/>
              <w:spacing w:after="0" w:line="240" w:lineRule="auto"/>
              <w:rPr>
                <w:rFonts w:ascii="Verdana" w:hAnsi="Verdana" w:cs="Verdana"/>
                <w:b/>
                <w:bCs/>
                <w:lang w:val="en-US"/>
              </w:rPr>
            </w:pPr>
            <w:r w:rsidRPr="00E348CD">
              <w:rPr>
                <w:rFonts w:ascii="Verdana" w:hAnsi="Verdana" w:cs="Verdana"/>
                <w:b/>
                <w:bCs/>
                <w:lang w:val="en-US"/>
              </w:rPr>
              <w:t xml:space="preserve">Sociology of culture and multiculturalism </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University department</w:t>
            </w:r>
          </w:p>
          <w:p w:rsidR="008A1284" w:rsidRPr="00E348CD" w:rsidRDefault="008A1284" w:rsidP="00CD196D">
            <w:pPr>
              <w:pStyle w:val="Standard"/>
              <w:snapToGrid w:val="0"/>
              <w:spacing w:after="0" w:line="240" w:lineRule="auto"/>
              <w:rPr>
                <w:rFonts w:ascii="Verdana" w:hAnsi="Verdana" w:cs="Verdana"/>
                <w:b/>
                <w:bCs/>
                <w:lang w:val="en-GB"/>
              </w:rPr>
            </w:pPr>
            <w:r w:rsidRPr="00E348CD">
              <w:rPr>
                <w:rFonts w:ascii="Verdana" w:hAnsi="Verdana" w:cs="Verdana"/>
                <w:b/>
                <w:bCs/>
                <w:lang w:val="en-GB"/>
              </w:rPr>
              <w:t>Institute of Sociology, University of Wrocław</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rPr>
            </w:pPr>
            <w:proofErr w:type="spellStart"/>
            <w:r w:rsidRPr="00E348CD">
              <w:rPr>
                <w:rFonts w:ascii="Verdana" w:hAnsi="Verdana" w:cs="Verdana"/>
              </w:rPr>
              <w:t>Course</w:t>
            </w:r>
            <w:proofErr w:type="spellEnd"/>
            <w:r w:rsidRPr="00E348CD">
              <w:rPr>
                <w:rFonts w:ascii="Verdana" w:hAnsi="Verdana" w:cs="Verdana"/>
              </w:rPr>
              <w:t xml:space="preserve">/module </w:t>
            </w:r>
            <w:proofErr w:type="spellStart"/>
            <w:r w:rsidRPr="00E348CD">
              <w:rPr>
                <w:rFonts w:ascii="Verdana" w:hAnsi="Verdana" w:cs="Verdana"/>
              </w:rPr>
              <w:t>code</w:t>
            </w:r>
            <w:proofErr w:type="spellEnd"/>
          </w:p>
          <w:p w:rsidR="008A1284" w:rsidRPr="00E348CD" w:rsidRDefault="008A1284" w:rsidP="00CD196D">
            <w:pPr>
              <w:pStyle w:val="Standard"/>
              <w:snapToGrid w:val="0"/>
              <w:spacing w:after="0" w:line="240" w:lineRule="auto"/>
              <w:rPr>
                <w:rFonts w:ascii="Verdana" w:hAnsi="Verdana" w:cs="Verdana"/>
              </w:rPr>
            </w:pP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Course/module type – mandatory (compulsory) or elective (optional)</w:t>
            </w:r>
          </w:p>
          <w:p w:rsidR="008A1284" w:rsidRPr="00E348CD" w:rsidRDefault="00685362" w:rsidP="00CD196D">
            <w:pPr>
              <w:pStyle w:val="Standard"/>
              <w:snapToGrid w:val="0"/>
              <w:spacing w:after="0" w:line="240" w:lineRule="auto"/>
              <w:rPr>
                <w:rFonts w:ascii="Verdana" w:hAnsi="Verdana" w:cs="Verdana"/>
                <w:b/>
                <w:bCs/>
                <w:lang w:val="en-US"/>
              </w:rPr>
            </w:pPr>
            <w:r w:rsidRPr="00E348CD">
              <w:rPr>
                <w:rFonts w:ascii="Verdana" w:hAnsi="Verdana" w:cs="Verdana"/>
                <w:b/>
                <w:bCs/>
                <w:lang w:val="en-US"/>
              </w:rPr>
              <w:t xml:space="preserve">Mandatory </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University subject (</w:t>
            </w:r>
            <w:proofErr w:type="spellStart"/>
            <w:r w:rsidRPr="00E348CD">
              <w:rPr>
                <w:rFonts w:ascii="Verdana" w:hAnsi="Verdana" w:cs="Verdana"/>
                <w:lang w:val="en-US"/>
              </w:rPr>
              <w:t>programme</w:t>
            </w:r>
            <w:proofErr w:type="spellEnd"/>
            <w:r w:rsidRPr="00E348CD">
              <w:rPr>
                <w:rFonts w:ascii="Verdana" w:hAnsi="Verdana" w:cs="Verdana"/>
                <w:lang w:val="en-US"/>
              </w:rPr>
              <w:t>/major)</w:t>
            </w:r>
          </w:p>
          <w:p w:rsidR="008A1284" w:rsidRPr="00E348CD" w:rsidRDefault="008A1284" w:rsidP="00CD196D">
            <w:pPr>
              <w:pStyle w:val="Standard"/>
              <w:snapToGrid w:val="0"/>
              <w:spacing w:after="0" w:line="240" w:lineRule="auto"/>
              <w:rPr>
                <w:rFonts w:ascii="Verdana" w:hAnsi="Verdana" w:cs="Verdana"/>
                <w:b/>
                <w:bCs/>
                <w:lang w:val="en-GB"/>
              </w:rPr>
            </w:pPr>
            <w:r w:rsidRPr="00E348CD">
              <w:rPr>
                <w:rFonts w:ascii="Verdana" w:hAnsi="Verdana" w:cs="Verdana"/>
                <w:b/>
                <w:bCs/>
                <w:lang w:val="en-GB"/>
              </w:rPr>
              <w:t>Master degree in Sociology, Speciality Intercultural Mediation</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tabs>
                <w:tab w:val="left" w:pos="7966"/>
              </w:tabs>
              <w:snapToGrid w:val="0"/>
              <w:spacing w:after="0" w:line="240" w:lineRule="auto"/>
              <w:jc w:val="both"/>
              <w:rPr>
                <w:rFonts w:ascii="Verdana" w:hAnsi="Verdana"/>
                <w:lang w:val="en-US"/>
              </w:rPr>
            </w:pPr>
            <w:r w:rsidRPr="00E348CD">
              <w:rPr>
                <w:rFonts w:ascii="Verdana" w:hAnsi="Verdana"/>
                <w:lang w:val="en-GB"/>
              </w:rPr>
              <w:t>Program level: (undergraduate, graduate, postgraduate)</w:t>
            </w:r>
          </w:p>
          <w:p w:rsidR="008A1284" w:rsidRPr="00E348CD" w:rsidRDefault="008A1284" w:rsidP="00CD196D">
            <w:pPr>
              <w:pStyle w:val="Standard"/>
              <w:snapToGrid w:val="0"/>
              <w:spacing w:after="0" w:line="240" w:lineRule="auto"/>
              <w:rPr>
                <w:rFonts w:ascii="Verdana" w:hAnsi="Verdana" w:cs="Verdana-Italic, Arial"/>
                <w:b/>
                <w:bCs/>
                <w:lang w:val="en-GB"/>
              </w:rPr>
            </w:pPr>
            <w:r w:rsidRPr="00E348CD">
              <w:rPr>
                <w:rFonts w:ascii="Verdana" w:hAnsi="Verdana" w:cs="Verdana-Italic, Arial"/>
                <w:b/>
                <w:bCs/>
                <w:lang w:val="en-GB"/>
              </w:rPr>
              <w:t>Graduate (Master Programme)</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lang w:val="en-US"/>
              </w:rPr>
            </w:pPr>
            <w:r w:rsidRPr="00E348CD">
              <w:rPr>
                <w:rFonts w:ascii="Verdana" w:hAnsi="Verdana" w:cs="Verdana"/>
                <w:lang w:val="en-US"/>
              </w:rPr>
              <w:t>Year (1</w:t>
            </w:r>
            <w:r w:rsidRPr="00E348CD">
              <w:rPr>
                <w:rFonts w:ascii="Verdana" w:hAnsi="Verdana" w:cs="Verdana"/>
                <w:vertAlign w:val="superscript"/>
                <w:lang w:val="en-US"/>
              </w:rPr>
              <w:t>st</w:t>
            </w:r>
            <w:r w:rsidRPr="00E348CD">
              <w:rPr>
                <w:rFonts w:ascii="Verdana" w:hAnsi="Verdana" w:cs="Verdana"/>
                <w:lang w:val="en-US"/>
              </w:rPr>
              <w:t>, 2</w:t>
            </w:r>
            <w:r w:rsidRPr="00E348CD">
              <w:rPr>
                <w:rFonts w:ascii="Verdana" w:hAnsi="Verdana" w:cs="Verdana"/>
                <w:vertAlign w:val="superscript"/>
                <w:lang w:val="en-US"/>
              </w:rPr>
              <w:t>nd</w:t>
            </w:r>
            <w:r w:rsidRPr="00E348CD">
              <w:rPr>
                <w:rFonts w:ascii="Verdana" w:hAnsi="Verdana" w:cs="Verdana"/>
                <w:lang w:val="en-US"/>
              </w:rPr>
              <w:t>, 3</w:t>
            </w:r>
            <w:r w:rsidRPr="00E348CD">
              <w:rPr>
                <w:rFonts w:ascii="Verdana" w:hAnsi="Verdana" w:cs="Verdana"/>
                <w:vertAlign w:val="superscript"/>
                <w:lang w:val="en-US"/>
              </w:rPr>
              <w:t>rd</w:t>
            </w:r>
            <w:r w:rsidRPr="00E348CD">
              <w:rPr>
                <w:rFonts w:ascii="Verdana" w:hAnsi="Verdana" w:cs="Verdana"/>
                <w:lang w:val="en-US"/>
              </w:rPr>
              <w:t>, 4</w:t>
            </w:r>
            <w:r w:rsidRPr="00E348CD">
              <w:rPr>
                <w:rFonts w:ascii="Verdana" w:hAnsi="Verdana" w:cs="Verdana"/>
                <w:vertAlign w:val="superscript"/>
                <w:lang w:val="en-US"/>
              </w:rPr>
              <w:t>th</w:t>
            </w:r>
            <w:r w:rsidRPr="00E348CD">
              <w:rPr>
                <w:rFonts w:ascii="Verdana" w:hAnsi="Verdana" w:cs="Verdana"/>
                <w:lang w:val="en-US"/>
              </w:rPr>
              <w:t>)</w:t>
            </w:r>
          </w:p>
          <w:p w:rsidR="008A1284" w:rsidRPr="00E348CD" w:rsidRDefault="008A1284" w:rsidP="00CD196D">
            <w:pPr>
              <w:pStyle w:val="Standard"/>
              <w:snapToGrid w:val="0"/>
              <w:spacing w:after="0" w:line="240" w:lineRule="auto"/>
              <w:rPr>
                <w:rFonts w:ascii="Verdana" w:hAnsi="Verdana" w:cs="Verdana"/>
                <w:b/>
                <w:bCs/>
              </w:rPr>
            </w:pPr>
            <w:r w:rsidRPr="00E348CD">
              <w:rPr>
                <w:rFonts w:ascii="Verdana" w:hAnsi="Verdana" w:cs="Verdana"/>
                <w:b/>
                <w:bCs/>
              </w:rPr>
              <w:t>1st</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rPr>
            </w:pPr>
            <w:proofErr w:type="spellStart"/>
            <w:r w:rsidRPr="00E348CD">
              <w:rPr>
                <w:rFonts w:ascii="Verdana" w:hAnsi="Verdana" w:cs="Verdana"/>
              </w:rPr>
              <w:t>Semester</w:t>
            </w:r>
            <w:proofErr w:type="spellEnd"/>
            <w:r w:rsidRPr="00E348CD">
              <w:rPr>
                <w:rFonts w:ascii="Verdana" w:hAnsi="Verdana" w:cs="Verdana"/>
              </w:rPr>
              <w:t xml:space="preserve"> </w:t>
            </w:r>
            <w:r w:rsidRPr="00E348CD">
              <w:rPr>
                <w:rFonts w:ascii="Verdana" w:hAnsi="Verdana" w:cs="Verdana-Italic, Arial"/>
                <w:iCs/>
              </w:rPr>
              <w:t>(</w:t>
            </w:r>
            <w:proofErr w:type="spellStart"/>
            <w:r w:rsidRPr="00E348CD">
              <w:rPr>
                <w:rFonts w:ascii="Verdana" w:hAnsi="Verdana" w:cs="Verdana-Italic, Arial"/>
                <w:iCs/>
              </w:rPr>
              <w:t>fall</w:t>
            </w:r>
            <w:proofErr w:type="spellEnd"/>
            <w:r w:rsidRPr="00E348CD">
              <w:rPr>
                <w:rFonts w:ascii="Verdana" w:hAnsi="Verdana" w:cs="Verdana-Italic, Arial"/>
                <w:iCs/>
              </w:rPr>
              <w:t>, spring)</w:t>
            </w:r>
          </w:p>
          <w:p w:rsidR="008A1284" w:rsidRPr="00E348CD" w:rsidRDefault="00685362" w:rsidP="00CD196D">
            <w:pPr>
              <w:pStyle w:val="Standard"/>
              <w:snapToGrid w:val="0"/>
              <w:spacing w:after="0" w:line="240" w:lineRule="auto"/>
              <w:rPr>
                <w:rFonts w:ascii="Verdana" w:hAnsi="Verdana" w:cs="Verdana-Italic, Arial"/>
                <w:b/>
                <w:bCs/>
              </w:rPr>
            </w:pPr>
            <w:proofErr w:type="spellStart"/>
            <w:r w:rsidRPr="00E348CD">
              <w:rPr>
                <w:rFonts w:ascii="Verdana" w:hAnsi="Verdana" w:cs="Verdana-Italic, Arial"/>
                <w:b/>
                <w:bCs/>
              </w:rPr>
              <w:t>Fall</w:t>
            </w:r>
            <w:proofErr w:type="spellEnd"/>
            <w:r w:rsidRPr="00E348CD">
              <w:rPr>
                <w:rFonts w:ascii="Verdana" w:hAnsi="Verdana" w:cs="Verdana-Italic, Arial"/>
                <w:b/>
                <w:bCs/>
              </w:rPr>
              <w:t xml:space="preserve"> </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Form of tuition and number of hours</w:t>
            </w:r>
          </w:p>
          <w:p w:rsidR="008A1284" w:rsidRPr="00E348CD" w:rsidRDefault="00685362" w:rsidP="000A38D5">
            <w:pPr>
              <w:pStyle w:val="Standard"/>
              <w:snapToGrid w:val="0"/>
              <w:spacing w:after="0" w:line="240" w:lineRule="auto"/>
              <w:jc w:val="both"/>
              <w:rPr>
                <w:rFonts w:ascii="Verdana" w:hAnsi="Verdana" w:cs="Verdana"/>
                <w:b/>
                <w:bCs/>
                <w:lang w:val="en-GB"/>
              </w:rPr>
            </w:pPr>
            <w:r w:rsidRPr="00E348CD">
              <w:rPr>
                <w:rFonts w:ascii="Verdana" w:hAnsi="Verdana" w:cs="Verdana"/>
                <w:b/>
                <w:bCs/>
                <w:lang w:val="en-GB"/>
              </w:rPr>
              <w:t xml:space="preserve">Lecture , </w:t>
            </w:r>
            <w:r w:rsidR="000A38D5" w:rsidRPr="00E348CD">
              <w:rPr>
                <w:rFonts w:ascii="Verdana" w:hAnsi="Verdana" w:cs="Verdana"/>
                <w:b/>
                <w:bCs/>
                <w:lang w:val="en-GB"/>
              </w:rPr>
              <w:t>2</w:t>
            </w:r>
            <w:r w:rsidRPr="00E348CD">
              <w:rPr>
                <w:rFonts w:ascii="Verdana" w:hAnsi="Verdana" w:cs="Verdana"/>
                <w:b/>
                <w:bCs/>
                <w:lang w:val="en-GB"/>
              </w:rPr>
              <w:t xml:space="preserve">0 hours;  </w:t>
            </w:r>
            <w:r w:rsidR="008A1284" w:rsidRPr="00E348CD">
              <w:rPr>
                <w:rFonts w:ascii="Verdana" w:hAnsi="Verdana" w:cs="Verdana"/>
                <w:b/>
                <w:bCs/>
                <w:lang w:val="en-GB"/>
              </w:rPr>
              <w:t xml:space="preserve">class instruction, </w:t>
            </w:r>
            <w:r w:rsidR="000A38D5" w:rsidRPr="00E348CD">
              <w:rPr>
                <w:rFonts w:ascii="Verdana" w:hAnsi="Verdana" w:cs="Verdana"/>
                <w:b/>
                <w:bCs/>
                <w:lang w:val="en-GB"/>
              </w:rPr>
              <w:t>3</w:t>
            </w:r>
            <w:r w:rsidRPr="00E348CD">
              <w:rPr>
                <w:rFonts w:ascii="Verdana" w:hAnsi="Verdana" w:cs="Verdana"/>
                <w:b/>
                <w:bCs/>
                <w:lang w:val="en-GB"/>
              </w:rPr>
              <w:t>0</w:t>
            </w:r>
            <w:r w:rsidR="008A1284" w:rsidRPr="00E348CD">
              <w:rPr>
                <w:rFonts w:ascii="Verdana" w:hAnsi="Verdana" w:cs="Verdana"/>
                <w:b/>
                <w:bCs/>
                <w:lang w:val="en-GB"/>
              </w:rPr>
              <w:t xml:space="preserve"> hours</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rPr>
                <w:rFonts w:ascii="Verdana" w:hAnsi="Verdana" w:cs="Verdana"/>
                <w:lang w:val="en-US"/>
              </w:rPr>
            </w:pPr>
            <w:r w:rsidRPr="00E348CD">
              <w:rPr>
                <w:rFonts w:ascii="Verdana" w:hAnsi="Verdana" w:cs="Verdana"/>
                <w:lang w:val="en-US"/>
              </w:rPr>
              <w:t>Instructor's full name and academic title</w:t>
            </w:r>
          </w:p>
          <w:p w:rsidR="008A1284" w:rsidRPr="00E348CD" w:rsidRDefault="008A1284" w:rsidP="00CD196D">
            <w:pPr>
              <w:pStyle w:val="Standard"/>
              <w:snapToGrid w:val="0"/>
              <w:spacing w:after="0" w:line="240" w:lineRule="auto"/>
              <w:rPr>
                <w:rFonts w:ascii="Verdana" w:hAnsi="Verdana" w:cs="Verdana"/>
                <w:b/>
                <w:bCs/>
              </w:rPr>
            </w:pPr>
            <w:proofErr w:type="gramStart"/>
            <w:r w:rsidRPr="00E348CD">
              <w:rPr>
                <w:rFonts w:ascii="Verdana" w:hAnsi="Verdana" w:cs="Verdana"/>
                <w:b/>
                <w:bCs/>
              </w:rPr>
              <w:t>dr</w:t>
            </w:r>
            <w:proofErr w:type="gramEnd"/>
            <w:r w:rsidRPr="00E348CD">
              <w:rPr>
                <w:rFonts w:ascii="Verdana" w:hAnsi="Verdana" w:cs="Verdana"/>
                <w:b/>
                <w:bCs/>
              </w:rPr>
              <w:t xml:space="preserve"> Marcelina Zuber </w:t>
            </w:r>
          </w:p>
          <w:p w:rsidR="008A1284" w:rsidRPr="00E348CD" w:rsidRDefault="008A1284" w:rsidP="00CD196D">
            <w:pPr>
              <w:pStyle w:val="Standard"/>
              <w:snapToGrid w:val="0"/>
              <w:spacing w:after="0" w:line="240" w:lineRule="auto"/>
              <w:rPr>
                <w:rFonts w:ascii="Verdana" w:hAnsi="Verdana" w:cs="Verdana"/>
                <w:b/>
                <w:bCs/>
              </w:rPr>
            </w:pP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120" w:line="240" w:lineRule="auto"/>
              <w:rPr>
                <w:rFonts w:ascii="Verdana" w:hAnsi="Verdana"/>
                <w:lang w:val="en-US"/>
              </w:rPr>
            </w:pPr>
            <w:r w:rsidRPr="00E348CD">
              <w:rPr>
                <w:rFonts w:ascii="Verdana" w:hAnsi="Verdana"/>
                <w:lang w:val="en-US"/>
              </w:rPr>
              <w:t>Prerequisites for taking the course/module</w:t>
            </w:r>
          </w:p>
          <w:p w:rsidR="008A1284" w:rsidRPr="00E348CD" w:rsidRDefault="00685362" w:rsidP="00685362">
            <w:pPr>
              <w:pStyle w:val="Standard"/>
              <w:autoSpaceDE w:val="0"/>
              <w:snapToGrid w:val="0"/>
              <w:spacing w:after="120" w:line="240" w:lineRule="auto"/>
              <w:rPr>
                <w:rFonts w:ascii="Verdana" w:hAnsi="Verdana"/>
                <w:lang w:val="en-US"/>
              </w:rPr>
            </w:pPr>
            <w:r w:rsidRPr="00E348CD">
              <w:rPr>
                <w:rFonts w:ascii="Verdana" w:hAnsi="Verdana" w:cs="Verdana"/>
                <w:bCs/>
                <w:lang w:val="en-US"/>
              </w:rPr>
              <w:t xml:space="preserve">Basic knowledge in </w:t>
            </w:r>
            <w:proofErr w:type="gramStart"/>
            <w:r w:rsidRPr="00E348CD">
              <w:rPr>
                <w:rFonts w:ascii="Verdana" w:hAnsi="Verdana" w:cs="Verdana"/>
                <w:bCs/>
                <w:lang w:val="en-US"/>
              </w:rPr>
              <w:t>the  field</w:t>
            </w:r>
            <w:proofErr w:type="gramEnd"/>
            <w:r w:rsidRPr="00E348CD">
              <w:rPr>
                <w:rFonts w:ascii="Verdana" w:hAnsi="Verdana" w:cs="Verdana"/>
                <w:bCs/>
                <w:lang w:val="en-US"/>
              </w:rPr>
              <w:t xml:space="preserve"> of social sciences . </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cs="Verdana"/>
                <w:lang w:val="en-US"/>
              </w:rPr>
            </w:pPr>
            <w:r w:rsidRPr="00E348CD">
              <w:rPr>
                <w:rFonts w:ascii="Verdana" w:hAnsi="Verdana" w:cs="Verdana"/>
                <w:lang w:val="en-US"/>
              </w:rPr>
              <w:t>Objectives</w:t>
            </w:r>
          </w:p>
          <w:p w:rsidR="008A1284" w:rsidRPr="00E348CD" w:rsidRDefault="008A1284" w:rsidP="00CD196D">
            <w:pPr>
              <w:pStyle w:val="Standard"/>
              <w:autoSpaceDE w:val="0"/>
              <w:snapToGrid w:val="0"/>
              <w:spacing w:after="0" w:line="240" w:lineRule="auto"/>
              <w:jc w:val="both"/>
              <w:rPr>
                <w:rFonts w:ascii="Verdana" w:hAnsi="Verdana" w:cs="Verdana"/>
                <w:bCs/>
                <w:lang w:val="en-US"/>
              </w:rPr>
            </w:pPr>
          </w:p>
          <w:p w:rsidR="008A1284" w:rsidRPr="00E348CD" w:rsidRDefault="008A1284" w:rsidP="00CD196D">
            <w:pPr>
              <w:pStyle w:val="Standard"/>
              <w:autoSpaceDE w:val="0"/>
              <w:snapToGrid w:val="0"/>
              <w:spacing w:after="0" w:line="240" w:lineRule="auto"/>
              <w:jc w:val="both"/>
              <w:rPr>
                <w:rFonts w:ascii="Verdana" w:hAnsi="Verdana" w:cs="Verdana"/>
                <w:bCs/>
                <w:lang w:val="en-US"/>
              </w:rPr>
            </w:pPr>
          </w:p>
          <w:p w:rsidR="00736F0A" w:rsidRPr="00E348CD" w:rsidRDefault="008A1284" w:rsidP="00CD196D">
            <w:pPr>
              <w:rPr>
                <w:rFonts w:ascii="Verdana" w:hAnsi="Verdana"/>
                <w:sz w:val="22"/>
                <w:szCs w:val="22"/>
                <w:lang w:val="en-GB"/>
              </w:rPr>
            </w:pPr>
            <w:r w:rsidRPr="00E348CD">
              <w:rPr>
                <w:rFonts w:ascii="Verdana" w:hAnsi="Verdana"/>
                <w:sz w:val="22"/>
                <w:szCs w:val="22"/>
                <w:lang w:val="en-GB"/>
              </w:rPr>
              <w:t xml:space="preserve">This </w:t>
            </w:r>
            <w:r w:rsidR="00736F0A" w:rsidRPr="00E348CD">
              <w:rPr>
                <w:rFonts w:ascii="Verdana" w:hAnsi="Verdana"/>
                <w:sz w:val="22"/>
                <w:szCs w:val="22"/>
                <w:lang w:val="en-GB"/>
              </w:rPr>
              <w:t xml:space="preserve">module </w:t>
            </w:r>
            <w:r w:rsidRPr="00E348CD">
              <w:rPr>
                <w:rFonts w:ascii="Verdana" w:hAnsi="Verdana"/>
                <w:sz w:val="22"/>
                <w:szCs w:val="22"/>
                <w:lang w:val="en-GB"/>
              </w:rPr>
              <w:t xml:space="preserve">aims at </w:t>
            </w:r>
            <w:proofErr w:type="gramStart"/>
            <w:r w:rsidR="0029520A" w:rsidRPr="00E348CD">
              <w:rPr>
                <w:rFonts w:ascii="Verdana" w:hAnsi="Verdana"/>
                <w:sz w:val="22"/>
                <w:szCs w:val="22"/>
                <w:lang w:val="en-GB"/>
              </w:rPr>
              <w:t>presenting  basic</w:t>
            </w:r>
            <w:proofErr w:type="gramEnd"/>
            <w:r w:rsidR="0029520A" w:rsidRPr="00E348CD">
              <w:rPr>
                <w:rFonts w:ascii="Verdana" w:hAnsi="Verdana"/>
                <w:sz w:val="22"/>
                <w:szCs w:val="22"/>
                <w:lang w:val="en-GB"/>
              </w:rPr>
              <w:t xml:space="preserve"> theoretical and empirical sociological approaches to culture and  its main mechanisms. It will enable students to understand   main sociological </w:t>
            </w:r>
            <w:proofErr w:type="gramStart"/>
            <w:r w:rsidR="0029520A" w:rsidRPr="00E348CD">
              <w:rPr>
                <w:rFonts w:ascii="Verdana" w:hAnsi="Verdana"/>
                <w:sz w:val="22"/>
                <w:szCs w:val="22"/>
                <w:lang w:val="en-GB"/>
              </w:rPr>
              <w:t xml:space="preserve">research </w:t>
            </w:r>
            <w:r w:rsidR="00A27D31" w:rsidRPr="00E348CD">
              <w:rPr>
                <w:rFonts w:ascii="Verdana" w:hAnsi="Verdana"/>
                <w:sz w:val="22"/>
                <w:szCs w:val="22"/>
                <w:lang w:val="en-GB"/>
              </w:rPr>
              <w:t xml:space="preserve"> assumptions</w:t>
            </w:r>
            <w:proofErr w:type="gramEnd"/>
            <w:r w:rsidR="00A27D31" w:rsidRPr="00E348CD">
              <w:rPr>
                <w:rFonts w:ascii="Verdana" w:hAnsi="Verdana"/>
                <w:sz w:val="22"/>
                <w:szCs w:val="22"/>
                <w:lang w:val="en-GB"/>
              </w:rPr>
              <w:t xml:space="preserve"> (e.g. cultural relativism) and introduce them to the most prominent historical and recent  examples of empirical sociological studies into the various  fields  of culture. It will make students aware </w:t>
            </w:r>
            <w:proofErr w:type="gramStart"/>
            <w:r w:rsidR="00A27D31" w:rsidRPr="00E348CD">
              <w:rPr>
                <w:rFonts w:ascii="Verdana" w:hAnsi="Verdana"/>
                <w:sz w:val="22"/>
                <w:szCs w:val="22"/>
                <w:lang w:val="en-GB"/>
              </w:rPr>
              <w:t>of  the</w:t>
            </w:r>
            <w:proofErr w:type="gramEnd"/>
            <w:r w:rsidR="00A27D31" w:rsidRPr="00E348CD">
              <w:rPr>
                <w:rFonts w:ascii="Verdana" w:hAnsi="Verdana"/>
                <w:sz w:val="22"/>
                <w:szCs w:val="22"/>
                <w:lang w:val="en-GB"/>
              </w:rPr>
              <w:t xml:space="preserve"> impact  of  values, norm and stereotypes. The module will also demonstrate </w:t>
            </w:r>
            <w:proofErr w:type="gramStart"/>
            <w:r w:rsidR="00A27D31" w:rsidRPr="00E348CD">
              <w:rPr>
                <w:rFonts w:ascii="Verdana" w:hAnsi="Verdana"/>
                <w:sz w:val="22"/>
                <w:szCs w:val="22"/>
                <w:lang w:val="en-GB"/>
              </w:rPr>
              <w:t>the  role</w:t>
            </w:r>
            <w:proofErr w:type="gramEnd"/>
            <w:r w:rsidR="00A27D31" w:rsidRPr="00E348CD">
              <w:rPr>
                <w:rFonts w:ascii="Verdana" w:hAnsi="Verdana"/>
                <w:sz w:val="22"/>
                <w:szCs w:val="22"/>
                <w:lang w:val="en-GB"/>
              </w:rPr>
              <w:t xml:space="preserve"> of signs, symbols and language in social life. It will get students </w:t>
            </w:r>
            <w:proofErr w:type="gramStart"/>
            <w:r w:rsidR="00A27D31" w:rsidRPr="00E348CD">
              <w:rPr>
                <w:rFonts w:ascii="Verdana" w:hAnsi="Verdana"/>
                <w:sz w:val="22"/>
                <w:szCs w:val="22"/>
                <w:lang w:val="en-GB"/>
              </w:rPr>
              <w:t>acquainted  with</w:t>
            </w:r>
            <w:proofErr w:type="gramEnd"/>
            <w:r w:rsidR="00A27D31" w:rsidRPr="00E348CD">
              <w:rPr>
                <w:rFonts w:ascii="Verdana" w:hAnsi="Verdana"/>
                <w:sz w:val="22"/>
                <w:szCs w:val="22"/>
                <w:lang w:val="en-GB"/>
              </w:rPr>
              <w:t xml:space="preserve"> </w:t>
            </w:r>
            <w:r w:rsidR="00B910DF" w:rsidRPr="00E348CD">
              <w:rPr>
                <w:rFonts w:ascii="Verdana" w:hAnsi="Verdana"/>
                <w:sz w:val="22"/>
                <w:szCs w:val="22"/>
                <w:lang w:val="en-GB"/>
              </w:rPr>
              <w:t xml:space="preserve">several </w:t>
            </w:r>
            <w:r w:rsidR="00A27D31" w:rsidRPr="00E348CD">
              <w:rPr>
                <w:rFonts w:ascii="Verdana" w:hAnsi="Verdana"/>
                <w:sz w:val="22"/>
                <w:szCs w:val="22"/>
                <w:lang w:val="en-GB"/>
              </w:rPr>
              <w:t xml:space="preserve">specific </w:t>
            </w:r>
            <w:r w:rsidR="00B910DF" w:rsidRPr="00E348CD">
              <w:rPr>
                <w:rFonts w:ascii="Verdana" w:hAnsi="Verdana"/>
                <w:sz w:val="22"/>
                <w:szCs w:val="22"/>
                <w:lang w:val="en-GB"/>
              </w:rPr>
              <w:t xml:space="preserve">fields of sociology of culture and some contemporary  empirical studies into those fields. It </w:t>
            </w:r>
            <w:proofErr w:type="gramStart"/>
            <w:r w:rsidR="00B910DF" w:rsidRPr="00E348CD">
              <w:rPr>
                <w:rFonts w:ascii="Verdana" w:hAnsi="Verdana"/>
                <w:sz w:val="22"/>
                <w:szCs w:val="22"/>
                <w:lang w:val="en-GB"/>
              </w:rPr>
              <w:t>will  introduce</w:t>
            </w:r>
            <w:proofErr w:type="gramEnd"/>
            <w:r w:rsidR="00B910DF" w:rsidRPr="00E348CD">
              <w:rPr>
                <w:rFonts w:ascii="Verdana" w:hAnsi="Verdana"/>
                <w:sz w:val="22"/>
                <w:szCs w:val="22"/>
                <w:lang w:val="en-GB"/>
              </w:rPr>
              <w:t xml:space="preserve"> students to the most important research problems in the  field  of cultural sociology (nature </w:t>
            </w:r>
            <w:proofErr w:type="spellStart"/>
            <w:r w:rsidR="00B910DF" w:rsidRPr="00E348CD">
              <w:rPr>
                <w:rFonts w:ascii="Verdana" w:hAnsi="Verdana"/>
                <w:sz w:val="22"/>
                <w:szCs w:val="22"/>
                <w:lang w:val="en-GB"/>
              </w:rPr>
              <w:t>vs</w:t>
            </w:r>
            <w:proofErr w:type="spellEnd"/>
            <w:r w:rsidR="00B910DF" w:rsidRPr="00E348CD">
              <w:rPr>
                <w:rFonts w:ascii="Verdana" w:hAnsi="Verdana"/>
                <w:sz w:val="22"/>
                <w:szCs w:val="22"/>
                <w:lang w:val="en-GB"/>
              </w:rPr>
              <w:t xml:space="preserve"> nurture, dominant/alternative culture and cultures</w:t>
            </w:r>
            <w:r w:rsidR="00D155B1" w:rsidRPr="00E348CD">
              <w:rPr>
                <w:rFonts w:ascii="Verdana" w:hAnsi="Verdana"/>
                <w:sz w:val="22"/>
                <w:szCs w:val="22"/>
                <w:lang w:val="en-GB"/>
              </w:rPr>
              <w:t xml:space="preserve">) and  their practical (e.g. political and social implications). It will </w:t>
            </w:r>
            <w:proofErr w:type="gramStart"/>
            <w:r w:rsidR="00D155B1" w:rsidRPr="00E348CD">
              <w:rPr>
                <w:rFonts w:ascii="Verdana" w:hAnsi="Verdana"/>
                <w:sz w:val="22"/>
                <w:szCs w:val="22"/>
                <w:lang w:val="en-GB"/>
              </w:rPr>
              <w:t>present  major</w:t>
            </w:r>
            <w:proofErr w:type="gramEnd"/>
            <w:r w:rsidR="00D155B1" w:rsidRPr="00E348CD">
              <w:rPr>
                <w:rFonts w:ascii="Verdana" w:hAnsi="Verdana"/>
                <w:sz w:val="22"/>
                <w:szCs w:val="22"/>
                <w:lang w:val="en-GB"/>
              </w:rPr>
              <w:t xml:space="preserve"> sociological approaches  to cultural diversity and multiculturalism  together with  some  historical and  contemporary debates over cultural adaptation,  acculturation</w:t>
            </w:r>
            <w:r w:rsidR="00B910DF" w:rsidRPr="00E348CD">
              <w:rPr>
                <w:rFonts w:ascii="Verdana" w:hAnsi="Verdana"/>
                <w:sz w:val="22"/>
                <w:szCs w:val="22"/>
                <w:lang w:val="en-GB"/>
              </w:rPr>
              <w:t xml:space="preserve">  </w:t>
            </w:r>
            <w:r w:rsidR="00D155B1" w:rsidRPr="00E348CD">
              <w:rPr>
                <w:rFonts w:ascii="Verdana" w:hAnsi="Verdana"/>
                <w:sz w:val="22"/>
                <w:szCs w:val="22"/>
                <w:lang w:val="en-GB"/>
              </w:rPr>
              <w:t xml:space="preserve"> and cultural  relativism. </w:t>
            </w:r>
            <w:r w:rsidR="00B910DF" w:rsidRPr="00E348CD">
              <w:rPr>
                <w:rFonts w:ascii="Verdana" w:hAnsi="Verdana"/>
                <w:sz w:val="22"/>
                <w:szCs w:val="22"/>
                <w:lang w:val="en-GB"/>
              </w:rPr>
              <w:t xml:space="preserve"> </w:t>
            </w:r>
            <w:r w:rsidR="00A27D31" w:rsidRPr="00E348CD">
              <w:rPr>
                <w:rFonts w:ascii="Verdana" w:hAnsi="Verdana"/>
                <w:sz w:val="22"/>
                <w:szCs w:val="22"/>
                <w:lang w:val="en-GB"/>
              </w:rPr>
              <w:t xml:space="preserve">  </w:t>
            </w:r>
          </w:p>
          <w:p w:rsidR="00A27D31" w:rsidRPr="00E348CD" w:rsidRDefault="00A27D31" w:rsidP="00CD196D">
            <w:pPr>
              <w:rPr>
                <w:rFonts w:ascii="Verdana" w:hAnsi="Verdana"/>
                <w:sz w:val="22"/>
                <w:szCs w:val="22"/>
                <w:lang w:val="en-GB"/>
              </w:rPr>
            </w:pPr>
          </w:p>
          <w:p w:rsidR="008A1284" w:rsidRPr="00E348CD" w:rsidRDefault="00C168E2" w:rsidP="00D155B1">
            <w:pPr>
              <w:pStyle w:val="Standard"/>
              <w:autoSpaceDE w:val="0"/>
              <w:snapToGrid w:val="0"/>
              <w:spacing w:after="0" w:line="240" w:lineRule="auto"/>
              <w:jc w:val="both"/>
              <w:rPr>
                <w:rFonts w:ascii="Verdana" w:eastAsia="Verdana" w:hAnsi="Verdana" w:cs="Verdana"/>
                <w:b/>
                <w:bCs/>
                <w:lang w:val="en-GB"/>
              </w:rPr>
            </w:pPr>
            <w:r w:rsidRPr="00E348CD">
              <w:rPr>
                <w:rFonts w:ascii="Verdana" w:eastAsia="Verdana" w:hAnsi="Verdana" w:cs="Verdana"/>
                <w:b/>
                <w:bCs/>
                <w:lang w:val="en-GB"/>
              </w:rPr>
              <w:t xml:space="preserve">  </w:t>
            </w:r>
          </w:p>
        </w:tc>
      </w:tr>
      <w:tr w:rsidR="008A1284"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6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jc w:val="center"/>
              <w:rPr>
                <w:rFonts w:ascii="Verdana" w:hAnsi="Verdana" w:cs="Verdana"/>
              </w:rPr>
            </w:pPr>
            <w:r w:rsidRPr="00E348CD">
              <w:rPr>
                <w:rFonts w:ascii="Verdana" w:hAnsi="Verdana" w:cs="Verdana"/>
              </w:rPr>
              <w:t xml:space="preserve">Learning </w:t>
            </w:r>
            <w:proofErr w:type="spellStart"/>
            <w:r w:rsidRPr="00E348CD">
              <w:rPr>
                <w:rFonts w:ascii="Verdana" w:hAnsi="Verdana" w:cs="Verdana"/>
              </w:rPr>
              <w:t>outcomes</w:t>
            </w:r>
            <w:proofErr w:type="spellEnd"/>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rPr>
            </w:pPr>
            <w:proofErr w:type="spellStart"/>
            <w:r w:rsidRPr="00E348CD">
              <w:rPr>
                <w:rFonts w:ascii="Verdana" w:hAnsi="Verdana" w:cs="Verdana"/>
              </w:rPr>
              <w:t>Outcome</w:t>
            </w:r>
            <w:proofErr w:type="spellEnd"/>
            <w:r w:rsidRPr="00E348CD">
              <w:rPr>
                <w:rFonts w:ascii="Verdana" w:hAnsi="Verdana" w:cs="Verdana"/>
              </w:rPr>
              <w:t xml:space="preserve"> </w:t>
            </w:r>
            <w:proofErr w:type="spellStart"/>
            <w:r w:rsidRPr="00E348CD">
              <w:rPr>
                <w:rFonts w:ascii="Verdana" w:hAnsi="Verdana" w:cs="Verdana"/>
              </w:rPr>
              <w:t>symbols</w:t>
            </w:r>
            <w:proofErr w:type="spellEnd"/>
            <w:r w:rsidRPr="00E348CD">
              <w:rPr>
                <w:rFonts w:ascii="Verdana" w:hAnsi="Verdana" w:cs="Verdana"/>
              </w:rPr>
              <w:t xml:space="preserve">, </w:t>
            </w:r>
            <w:proofErr w:type="spellStart"/>
            <w:r w:rsidRPr="00E348CD">
              <w:rPr>
                <w:rFonts w:ascii="Verdana" w:hAnsi="Verdana" w:cs="Verdana-Italic, Arial"/>
                <w:iCs/>
              </w:rPr>
              <w:t>e.</w:t>
            </w:r>
            <w:proofErr w:type="gramStart"/>
            <w:r w:rsidRPr="00E348CD">
              <w:rPr>
                <w:rFonts w:ascii="Verdana" w:hAnsi="Verdana" w:cs="Verdana-Italic, Arial"/>
                <w:iCs/>
              </w:rPr>
              <w:t>g</w:t>
            </w:r>
            <w:proofErr w:type="spellEnd"/>
            <w:proofErr w:type="gramEnd"/>
            <w:r w:rsidRPr="00E348CD">
              <w:rPr>
                <w:rFonts w:ascii="Verdana" w:hAnsi="Verdana" w:cs="Verdana-Italic, Arial"/>
                <w:iCs/>
              </w:rPr>
              <w:t>.: K_W01*, K_U05, K_K03</w:t>
            </w:r>
          </w:p>
        </w:tc>
      </w:tr>
      <w:tr w:rsidR="008A1284"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C168E2" w:rsidP="00C168E2">
            <w:pPr>
              <w:pStyle w:val="Standard"/>
              <w:snapToGrid w:val="0"/>
              <w:spacing w:after="0" w:line="240" w:lineRule="auto"/>
              <w:rPr>
                <w:rFonts w:ascii="Verdana" w:hAnsi="Verdana" w:cs="Verdana"/>
                <w:lang w:val="en-US"/>
              </w:rPr>
            </w:pPr>
            <w:r w:rsidRPr="00E348CD">
              <w:rPr>
                <w:rFonts w:ascii="Verdana" w:eastAsia="Times New Roman" w:hAnsi="Verdana" w:cs="Arial"/>
                <w:color w:val="000000"/>
                <w:lang w:val="en-US" w:eastAsia="pl-PL"/>
              </w:rPr>
              <w:t>S</w:t>
            </w:r>
            <w:r w:rsidR="00A96D88" w:rsidRPr="00E348CD">
              <w:rPr>
                <w:rFonts w:ascii="Verdana" w:eastAsia="Times New Roman" w:hAnsi="Verdana" w:cs="Arial"/>
                <w:color w:val="000000"/>
                <w:lang w:val="en-US" w:eastAsia="pl-PL"/>
              </w:rPr>
              <w:t>tudent</w:t>
            </w:r>
            <w:r w:rsidRPr="00E348CD">
              <w:rPr>
                <w:rFonts w:ascii="Verdana" w:eastAsia="Times New Roman" w:hAnsi="Verdana" w:cs="Arial"/>
                <w:color w:val="000000"/>
                <w:lang w:val="en-US" w:eastAsia="pl-PL"/>
              </w:rPr>
              <w:t>s</w:t>
            </w:r>
            <w:r w:rsidR="00A96D88" w:rsidRPr="00E348CD">
              <w:rPr>
                <w:rFonts w:ascii="Verdana" w:eastAsia="Times New Roman" w:hAnsi="Verdana" w:cs="Arial"/>
                <w:color w:val="000000"/>
                <w:lang w:val="en-US" w:eastAsia="pl-PL"/>
              </w:rPr>
              <w:t xml:space="preserve"> ha</w:t>
            </w:r>
            <w:r w:rsidRPr="00E348CD">
              <w:rPr>
                <w:rFonts w:ascii="Verdana" w:eastAsia="Times New Roman" w:hAnsi="Verdana" w:cs="Arial"/>
                <w:color w:val="000000"/>
                <w:lang w:val="en-US" w:eastAsia="pl-PL"/>
              </w:rPr>
              <w:t>ve</w:t>
            </w:r>
            <w:r w:rsidR="00A96D88" w:rsidRPr="00E348CD">
              <w:rPr>
                <w:rFonts w:ascii="Verdana" w:eastAsia="Times New Roman" w:hAnsi="Verdana" w:cs="Arial"/>
                <w:color w:val="000000"/>
                <w:lang w:val="en-US" w:eastAsia="pl-PL"/>
              </w:rPr>
              <w:t xml:space="preserve"> extensive knowledge about sociology as a science which deals with </w:t>
            </w:r>
            <w:r w:rsidRPr="00E348CD">
              <w:rPr>
                <w:rFonts w:ascii="Verdana" w:eastAsia="Times New Roman" w:hAnsi="Verdana" w:cs="Arial"/>
                <w:color w:val="000000"/>
                <w:lang w:val="en-US" w:eastAsia="pl-PL"/>
              </w:rPr>
              <w:t xml:space="preserve">society and the various </w:t>
            </w:r>
            <w:proofErr w:type="gramStart"/>
            <w:r w:rsidRPr="00E348CD">
              <w:rPr>
                <w:rFonts w:ascii="Verdana" w:eastAsia="Times New Roman" w:hAnsi="Verdana" w:cs="Arial"/>
                <w:color w:val="000000"/>
                <w:lang w:val="en-US" w:eastAsia="pl-PL"/>
              </w:rPr>
              <w:lastRenderedPageBreak/>
              <w:t>relationships  between</w:t>
            </w:r>
            <w:proofErr w:type="gramEnd"/>
            <w:r w:rsidRPr="00E348CD">
              <w:rPr>
                <w:rFonts w:ascii="Verdana" w:eastAsia="Times New Roman" w:hAnsi="Verdana" w:cs="Arial"/>
                <w:color w:val="000000"/>
                <w:lang w:val="en-US" w:eastAsia="pl-PL"/>
              </w:rPr>
              <w:t xml:space="preserve"> society and  culture. </w:t>
            </w:r>
            <w:r w:rsidR="00A96D88" w:rsidRPr="00E348CD">
              <w:rPr>
                <w:rFonts w:ascii="Verdana" w:eastAsia="Times New Roman" w:hAnsi="Verdana" w:cs="Arial"/>
                <w:color w:val="000000"/>
                <w:lang w:val="en-US" w:eastAsia="pl-PL"/>
              </w:rPr>
              <w:t xml:space="preserv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736F0A">
            <w:pPr>
              <w:pStyle w:val="Standard"/>
              <w:autoSpaceDE w:val="0"/>
              <w:snapToGrid w:val="0"/>
              <w:spacing w:after="0" w:line="240" w:lineRule="auto"/>
              <w:rPr>
                <w:rFonts w:ascii="Verdana" w:hAnsi="Verdana"/>
                <w:lang w:val="en-US"/>
              </w:rPr>
            </w:pPr>
            <w:r w:rsidRPr="00E348CD">
              <w:rPr>
                <w:rFonts w:ascii="Verdana" w:hAnsi="Verdana"/>
                <w:lang w:val="en-US"/>
              </w:rPr>
              <w:lastRenderedPageBreak/>
              <w:t>K2A_W0</w:t>
            </w:r>
            <w:r w:rsidR="00736F0A" w:rsidRPr="00E348CD">
              <w:rPr>
                <w:rFonts w:ascii="Verdana" w:hAnsi="Verdana"/>
                <w:lang w:val="en-US"/>
              </w:rPr>
              <w:t>1</w:t>
            </w:r>
          </w:p>
        </w:tc>
      </w:tr>
      <w:tr w:rsidR="008A1284"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jc w:val="both"/>
              <w:rPr>
                <w:rFonts w:ascii="Verdana" w:hAnsi="Verdana" w:cs="Verdana"/>
                <w:lang w:val="en-US"/>
              </w:rPr>
            </w:pPr>
            <w:r w:rsidRPr="00E348CD">
              <w:rPr>
                <w:rFonts w:ascii="Verdana" w:hAnsi="Verdana" w:cs="Verdana"/>
                <w:lang w:val="en-US"/>
              </w:rPr>
              <w:t xml:space="preserve">Students </w:t>
            </w:r>
            <w:r w:rsidR="00C168E2" w:rsidRPr="00E348CD">
              <w:rPr>
                <w:rFonts w:ascii="Verdana" w:hAnsi="Verdana" w:cs="Verdana"/>
                <w:lang w:val="en-US"/>
              </w:rPr>
              <w:t xml:space="preserve">have </w:t>
            </w:r>
            <w:r w:rsidRPr="00E348CD">
              <w:rPr>
                <w:rFonts w:ascii="Verdana" w:hAnsi="Verdana" w:cs="Verdana"/>
                <w:lang w:val="en-US"/>
              </w:rPr>
              <w:t xml:space="preserve">an in-depth knowledge about the rules of the constitution of </w:t>
            </w:r>
            <w:proofErr w:type="spellStart"/>
            <w:r w:rsidRPr="00E348CD">
              <w:rPr>
                <w:rFonts w:ascii="Verdana" w:hAnsi="Verdana" w:cs="Verdana"/>
                <w:lang w:val="en-US"/>
              </w:rPr>
              <w:t>axio</w:t>
            </w:r>
            <w:proofErr w:type="spellEnd"/>
            <w:r w:rsidRPr="00E348CD">
              <w:rPr>
                <w:rFonts w:ascii="Verdana" w:hAnsi="Verdana" w:cs="Verdana"/>
                <w:lang w:val="en-US"/>
              </w:rPr>
              <w:t xml:space="preserve">-normative order in societies, the views on the role of norms and values in </w:t>
            </w:r>
            <w:proofErr w:type="spellStart"/>
            <w:r w:rsidRPr="00E348CD">
              <w:rPr>
                <w:rFonts w:ascii="Verdana" w:hAnsi="Verdana" w:cs="Verdana"/>
                <w:lang w:val="en-US"/>
              </w:rPr>
              <w:t>stabilising</w:t>
            </w:r>
            <w:proofErr w:type="spellEnd"/>
            <w:r w:rsidRPr="00E348CD">
              <w:rPr>
                <w:rFonts w:ascii="Verdana" w:hAnsi="Verdana" w:cs="Verdana"/>
                <w:lang w:val="en-US"/>
              </w:rPr>
              <w:t xml:space="preserve"> social order and knowledge about normative systems which regulate the course of social life in its various dimensions regarding cultural diversity)</w:t>
            </w:r>
          </w:p>
          <w:p w:rsidR="008A1284" w:rsidRPr="00E348CD" w:rsidRDefault="008A1284" w:rsidP="00CD196D">
            <w:pPr>
              <w:pStyle w:val="Standard"/>
              <w:snapToGrid w:val="0"/>
              <w:spacing w:after="0" w:line="240" w:lineRule="auto"/>
              <w:jc w:val="both"/>
              <w:rPr>
                <w:rFonts w:ascii="Verdana" w:hAnsi="Verdana" w:cs="Verdana"/>
                <w:lang w:val="en-US"/>
              </w:rPr>
            </w:pPr>
          </w:p>
          <w:p w:rsidR="008A1284" w:rsidRPr="00E348CD" w:rsidRDefault="008A1284" w:rsidP="00CD196D">
            <w:pPr>
              <w:pStyle w:val="Standard"/>
              <w:snapToGrid w:val="0"/>
              <w:spacing w:after="0" w:line="240" w:lineRule="auto"/>
              <w:jc w:val="both"/>
              <w:rPr>
                <w:rFonts w:ascii="Verdana" w:hAnsi="Verdana" w:cs="Verdana"/>
                <w:lang w:val="en-US"/>
              </w:rPr>
            </w:pP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rPr>
            </w:pPr>
            <w:r w:rsidRPr="00E348CD">
              <w:rPr>
                <w:rFonts w:ascii="Verdana" w:hAnsi="Verdana"/>
              </w:rPr>
              <w:t>K2A_W07</w:t>
            </w:r>
          </w:p>
        </w:tc>
      </w:tr>
      <w:tr w:rsidR="00736F0A"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736F0A" w:rsidRPr="00E348CD" w:rsidRDefault="00736F0A" w:rsidP="00CD196D">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736F0A" w:rsidRPr="00E348CD" w:rsidRDefault="00C168E2" w:rsidP="00C168E2">
            <w:pPr>
              <w:pStyle w:val="Standard"/>
              <w:snapToGrid w:val="0"/>
              <w:spacing w:after="0" w:line="240" w:lineRule="auto"/>
              <w:jc w:val="both"/>
              <w:rPr>
                <w:rFonts w:ascii="Verdana" w:hAnsi="Verdana" w:cs="Verdana"/>
                <w:lang w:val="en-US"/>
              </w:rPr>
            </w:pPr>
            <w:r w:rsidRPr="00E348CD">
              <w:rPr>
                <w:rFonts w:ascii="Verdana" w:eastAsia="Times New Roman" w:hAnsi="Verdana" w:cs="Arial"/>
                <w:color w:val="000000"/>
                <w:lang w:val="en-US" w:eastAsia="pl-PL"/>
              </w:rPr>
              <w:t>S</w:t>
            </w:r>
            <w:r w:rsidR="00A96D88" w:rsidRPr="00E348CD">
              <w:rPr>
                <w:rFonts w:ascii="Verdana" w:eastAsia="Times New Roman" w:hAnsi="Verdana" w:cs="Arial"/>
                <w:color w:val="000000"/>
                <w:lang w:val="en-US" w:eastAsia="pl-PL"/>
              </w:rPr>
              <w:t>tudent</w:t>
            </w:r>
            <w:r w:rsidRPr="00E348CD">
              <w:rPr>
                <w:rFonts w:ascii="Verdana" w:eastAsia="Times New Roman" w:hAnsi="Verdana" w:cs="Arial"/>
                <w:color w:val="000000"/>
                <w:lang w:val="en-US" w:eastAsia="pl-PL"/>
              </w:rPr>
              <w:t xml:space="preserve">s have </w:t>
            </w:r>
            <w:r w:rsidR="00A96D88" w:rsidRPr="00E348CD">
              <w:rPr>
                <w:rFonts w:ascii="Verdana" w:eastAsia="Times New Roman" w:hAnsi="Verdana" w:cs="Arial"/>
                <w:color w:val="000000"/>
                <w:lang w:val="en-US" w:eastAsia="pl-PL"/>
              </w:rPr>
              <w:t xml:space="preserve">an extensive knowledge about historical and contemporary views of thinkers and researchers who are commonly associated with the area of social thought referring to </w:t>
            </w:r>
            <w:proofErr w:type="gramStart"/>
            <w:r w:rsidRPr="00E348CD">
              <w:rPr>
                <w:rFonts w:ascii="Verdana" w:eastAsia="Times New Roman" w:hAnsi="Verdana" w:cs="Arial"/>
                <w:color w:val="000000"/>
                <w:lang w:val="en-US" w:eastAsia="pl-PL"/>
              </w:rPr>
              <w:t>relationships  between</w:t>
            </w:r>
            <w:proofErr w:type="gramEnd"/>
            <w:r w:rsidRPr="00E348CD">
              <w:rPr>
                <w:rFonts w:ascii="Verdana" w:eastAsia="Times New Roman" w:hAnsi="Verdana" w:cs="Arial"/>
                <w:color w:val="000000"/>
                <w:lang w:val="en-US" w:eastAsia="pl-PL"/>
              </w:rPr>
              <w:t xml:space="preserve"> </w:t>
            </w:r>
            <w:r w:rsidR="00A96D88" w:rsidRPr="00E348CD">
              <w:rPr>
                <w:rFonts w:ascii="Verdana" w:eastAsia="Times New Roman" w:hAnsi="Verdana" w:cs="Arial"/>
                <w:color w:val="000000"/>
                <w:lang w:val="en-US" w:eastAsia="pl-PL"/>
              </w:rPr>
              <w:t>social structures</w:t>
            </w:r>
            <w:r w:rsidRPr="00E348CD">
              <w:rPr>
                <w:rFonts w:ascii="Verdana" w:eastAsia="Times New Roman" w:hAnsi="Verdana" w:cs="Arial"/>
                <w:color w:val="000000"/>
                <w:lang w:val="en-US" w:eastAsia="pl-PL"/>
              </w:rPr>
              <w:t xml:space="preserve">,  cultural phenomena and cultural </w:t>
            </w:r>
            <w:r w:rsidR="00A96D88" w:rsidRPr="00E348CD">
              <w:rPr>
                <w:rFonts w:ascii="Verdana" w:eastAsia="Times New Roman" w:hAnsi="Verdana" w:cs="Arial"/>
                <w:color w:val="000000"/>
                <w:lang w:val="en-US" w:eastAsia="pl-PL"/>
              </w:rPr>
              <w:t>institutions</w:t>
            </w:r>
            <w:r w:rsidRPr="00E348CD">
              <w:rPr>
                <w:rFonts w:ascii="Verdana" w:eastAsia="Times New Roman" w:hAnsi="Verdana" w:cs="Arial"/>
                <w:color w:val="000000"/>
                <w:lang w:val="en-US" w:eastAsia="pl-PL"/>
              </w:rPr>
              <w:t xml:space="preserv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F0A" w:rsidRPr="00E348CD" w:rsidRDefault="00736F0A" w:rsidP="00CD196D">
            <w:pPr>
              <w:pStyle w:val="Standard"/>
              <w:autoSpaceDE w:val="0"/>
              <w:snapToGrid w:val="0"/>
              <w:spacing w:after="0" w:line="240" w:lineRule="auto"/>
              <w:rPr>
                <w:rFonts w:ascii="Verdana" w:hAnsi="Verdana"/>
                <w:lang w:val="en-US"/>
              </w:rPr>
            </w:pPr>
            <w:r w:rsidRPr="00E348CD">
              <w:rPr>
                <w:rFonts w:ascii="Verdana" w:hAnsi="Verdana"/>
                <w:lang w:val="en-US"/>
              </w:rPr>
              <w:t>K2A_W09</w:t>
            </w:r>
          </w:p>
        </w:tc>
      </w:tr>
      <w:tr w:rsidR="008A1284"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CD4F12" w:rsidP="00891609">
            <w:pPr>
              <w:pStyle w:val="Standard"/>
              <w:snapToGrid w:val="0"/>
              <w:spacing w:after="0" w:line="240" w:lineRule="auto"/>
              <w:jc w:val="both"/>
              <w:rPr>
                <w:rFonts w:ascii="Verdana" w:hAnsi="Verdana" w:cs="Verdana"/>
                <w:lang w:val="en-US"/>
              </w:rPr>
            </w:pPr>
            <w:r w:rsidRPr="00E348CD">
              <w:rPr>
                <w:rFonts w:ascii="Verdana" w:eastAsia="Times New Roman" w:hAnsi="Verdana" w:cs="Arial"/>
                <w:color w:val="000000"/>
                <w:lang w:val="en-US" w:eastAsia="pl-PL"/>
              </w:rPr>
              <w:t xml:space="preserve">Students </w:t>
            </w:r>
            <w:r w:rsidR="008A1284" w:rsidRPr="00E348CD">
              <w:rPr>
                <w:rFonts w:ascii="Verdana" w:eastAsia="Times New Roman" w:hAnsi="Verdana" w:cs="Arial"/>
                <w:color w:val="000000"/>
                <w:lang w:val="en-US" w:eastAsia="pl-PL"/>
              </w:rPr>
              <w:t>how to interpret and explain social  and cultural phenomena in relation to  basic anthropological</w:t>
            </w:r>
            <w:r w:rsidR="00891609" w:rsidRPr="00E348CD">
              <w:rPr>
                <w:rFonts w:ascii="Verdana" w:eastAsia="Times New Roman" w:hAnsi="Verdana" w:cs="Arial"/>
                <w:color w:val="000000"/>
                <w:lang w:val="en-US" w:eastAsia="pl-PL"/>
              </w:rPr>
              <w:t xml:space="preserve"> and </w:t>
            </w:r>
            <w:r w:rsidR="008A1284" w:rsidRPr="00E348CD">
              <w:rPr>
                <w:rFonts w:ascii="Verdana" w:eastAsia="Times New Roman" w:hAnsi="Verdana" w:cs="Arial"/>
                <w:color w:val="000000"/>
                <w:lang w:val="en-US" w:eastAsia="pl-PL"/>
              </w:rPr>
              <w:t xml:space="preserve">sociological theories to make sense of empirical data that reflect various phenomena and to connect various phenomena with each other. </w:t>
            </w:r>
            <w:proofErr w:type="gramStart"/>
            <w:r w:rsidR="008A1284" w:rsidRPr="00E348CD">
              <w:rPr>
                <w:rFonts w:ascii="Verdana" w:eastAsia="Times New Roman" w:hAnsi="Verdana" w:cs="Arial"/>
                <w:color w:val="000000"/>
                <w:lang w:val="en-US" w:eastAsia="pl-PL"/>
              </w:rPr>
              <w:t>Student</w:t>
            </w:r>
            <w:r w:rsidR="00891609" w:rsidRPr="00E348CD">
              <w:rPr>
                <w:rFonts w:ascii="Verdana" w:eastAsia="Times New Roman" w:hAnsi="Verdana" w:cs="Arial"/>
                <w:color w:val="000000"/>
                <w:lang w:val="en-US" w:eastAsia="pl-PL"/>
              </w:rPr>
              <w:t xml:space="preserve">s </w:t>
            </w:r>
            <w:r w:rsidR="008A1284" w:rsidRPr="00E348CD">
              <w:rPr>
                <w:rFonts w:ascii="Verdana" w:eastAsia="Times New Roman" w:hAnsi="Verdana" w:cs="Arial"/>
                <w:color w:val="000000"/>
                <w:lang w:val="en-US" w:eastAsia="pl-PL"/>
              </w:rPr>
              <w:t xml:space="preserve"> </w:t>
            </w:r>
            <w:r w:rsidR="00891609" w:rsidRPr="00E348CD">
              <w:rPr>
                <w:rFonts w:ascii="Verdana" w:eastAsia="Times New Roman" w:hAnsi="Verdana" w:cs="Arial"/>
                <w:color w:val="000000"/>
                <w:lang w:val="en-US" w:eastAsia="pl-PL"/>
              </w:rPr>
              <w:t>are</w:t>
            </w:r>
            <w:proofErr w:type="gramEnd"/>
            <w:r w:rsidR="00891609" w:rsidRPr="00E348CD">
              <w:rPr>
                <w:rFonts w:ascii="Verdana" w:eastAsia="Times New Roman" w:hAnsi="Verdana" w:cs="Arial"/>
                <w:color w:val="000000"/>
                <w:lang w:val="en-US" w:eastAsia="pl-PL"/>
              </w:rPr>
              <w:t xml:space="preserve"> </w:t>
            </w:r>
            <w:r w:rsidR="008A1284" w:rsidRPr="00E348CD">
              <w:rPr>
                <w:rFonts w:ascii="Verdana" w:eastAsia="Times New Roman" w:hAnsi="Verdana" w:cs="Arial"/>
                <w:color w:val="000000"/>
                <w:lang w:val="en-US" w:eastAsia="pl-PL"/>
              </w:rPr>
              <w:t xml:space="preserve"> </w:t>
            </w:r>
            <w:r w:rsidR="00891609" w:rsidRPr="00E348CD">
              <w:rPr>
                <w:rFonts w:ascii="Verdana" w:eastAsia="Times New Roman" w:hAnsi="Verdana" w:cs="Arial"/>
                <w:color w:val="000000"/>
                <w:lang w:val="en-US" w:eastAsia="pl-PL"/>
              </w:rPr>
              <w:t xml:space="preserve">able </w:t>
            </w:r>
            <w:r w:rsidR="008A1284" w:rsidRPr="00E348CD">
              <w:rPr>
                <w:rFonts w:ascii="Verdana" w:eastAsia="Times New Roman" w:hAnsi="Verdana" w:cs="Arial"/>
                <w:color w:val="000000"/>
                <w:lang w:val="en-US" w:eastAsia="pl-PL"/>
              </w:rPr>
              <w:t xml:space="preserve"> to  provide such an interpretation with regard to various dimensions of social life  - mo</w:t>
            </w:r>
            <w:r w:rsidR="00891609" w:rsidRPr="00E348CD">
              <w:rPr>
                <w:rFonts w:ascii="Verdana" w:eastAsia="Times New Roman" w:hAnsi="Verdana" w:cs="Arial"/>
                <w:color w:val="000000"/>
                <w:lang w:val="en-US" w:eastAsia="pl-PL"/>
              </w:rPr>
              <w:t xml:space="preserve">re </w:t>
            </w:r>
            <w:r w:rsidR="008A1284" w:rsidRPr="00E348CD">
              <w:rPr>
                <w:rFonts w:ascii="Verdana" w:eastAsia="Times New Roman" w:hAnsi="Verdana" w:cs="Arial"/>
                <w:color w:val="000000"/>
                <w:lang w:val="en-US" w:eastAsia="pl-PL"/>
              </w:rPr>
              <w:t xml:space="preserve"> specifically to cultural dimensions.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lang w:val="en-US"/>
              </w:rPr>
            </w:pPr>
            <w:r w:rsidRPr="00E348CD">
              <w:rPr>
                <w:rFonts w:ascii="Verdana" w:hAnsi="Verdana"/>
                <w:lang w:val="en-US"/>
              </w:rPr>
              <w:t>K2A_U01</w:t>
            </w:r>
          </w:p>
        </w:tc>
      </w:tr>
      <w:tr w:rsidR="008A1284"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891609">
            <w:pPr>
              <w:pStyle w:val="Standard"/>
              <w:snapToGrid w:val="0"/>
              <w:spacing w:after="0" w:line="240" w:lineRule="auto"/>
              <w:jc w:val="both"/>
              <w:rPr>
                <w:rFonts w:ascii="Verdana" w:hAnsi="Verdana"/>
                <w:lang w:val="en-US"/>
              </w:rPr>
            </w:pPr>
            <w:proofErr w:type="gramStart"/>
            <w:r w:rsidRPr="00E348CD">
              <w:rPr>
                <w:rFonts w:ascii="Verdana" w:eastAsia="Times New Roman" w:hAnsi="Verdana" w:cs="Arial"/>
                <w:color w:val="000000"/>
                <w:lang w:val="en-GB" w:eastAsia="pl-PL"/>
              </w:rPr>
              <w:t>Students  possess</w:t>
            </w:r>
            <w:proofErr w:type="gramEnd"/>
            <w:r w:rsidRPr="00E348CD">
              <w:rPr>
                <w:rFonts w:ascii="Verdana" w:eastAsia="Times New Roman" w:hAnsi="Verdana" w:cs="Arial"/>
                <w:color w:val="000000"/>
                <w:lang w:val="en-GB" w:eastAsia="pl-PL"/>
              </w:rPr>
              <w:t xml:space="preserve"> skills at preparing an oral presentation which exhibits the outcomes of their  theoretical considerations and the results of empirical research by the means of the multimedia presentations of this material. Students can move around interdisciplinary areas (anthropo</w:t>
            </w:r>
            <w:r w:rsidR="00891609" w:rsidRPr="00E348CD">
              <w:rPr>
                <w:rFonts w:ascii="Verdana" w:eastAsia="Times New Roman" w:hAnsi="Verdana" w:cs="Arial"/>
                <w:color w:val="000000"/>
                <w:lang w:val="en-GB" w:eastAsia="pl-PL"/>
              </w:rPr>
              <w:t>logy, sociology</w:t>
            </w:r>
            <w:r w:rsidRPr="00E348CD">
              <w:rPr>
                <w:rFonts w:ascii="Verdana" w:eastAsia="Times New Roman" w:hAnsi="Verdana" w:cs="Arial"/>
                <w:color w:val="000000"/>
                <w:lang w:val="en-GB" w:eastAsia="pl-PL"/>
              </w:rPr>
              <w:t>) and apply an adequate interdisciplinary language.</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lang w:val="en-US"/>
              </w:rPr>
            </w:pPr>
            <w:r w:rsidRPr="00E348CD">
              <w:rPr>
                <w:rFonts w:ascii="Verdana" w:hAnsi="Verdana"/>
                <w:lang w:val="en-US"/>
              </w:rPr>
              <w:t xml:space="preserve">K2A_U10 </w:t>
            </w:r>
          </w:p>
        </w:tc>
      </w:tr>
      <w:tr w:rsidR="008A1284" w:rsidRPr="00E348CD" w:rsidTr="00CD196D">
        <w:trPr>
          <w:trHeight w:val="1021"/>
        </w:trPr>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snapToGrid w:val="0"/>
              <w:spacing w:after="0" w:line="240" w:lineRule="auto"/>
              <w:jc w:val="both"/>
              <w:rPr>
                <w:rFonts w:ascii="Verdana" w:hAnsi="Verdana" w:cs="Verdana"/>
                <w:lang w:val="en-US"/>
              </w:rPr>
            </w:pPr>
            <w:proofErr w:type="gramStart"/>
            <w:r w:rsidRPr="00E348CD">
              <w:rPr>
                <w:rFonts w:ascii="Verdana" w:eastAsia="Times New Roman" w:hAnsi="Verdana" w:cs="Arial"/>
                <w:color w:val="000000"/>
                <w:lang w:val="en-US" w:eastAsia="pl-PL"/>
              </w:rPr>
              <w:t>S</w:t>
            </w:r>
            <w:proofErr w:type="spellStart"/>
            <w:r w:rsidRPr="00E348CD">
              <w:rPr>
                <w:rFonts w:ascii="Verdana" w:eastAsia="Times New Roman" w:hAnsi="Verdana" w:cs="Arial"/>
                <w:color w:val="000000"/>
                <w:lang w:val="en-GB" w:eastAsia="pl-PL"/>
              </w:rPr>
              <w:t>tudents</w:t>
            </w:r>
            <w:proofErr w:type="spellEnd"/>
            <w:r w:rsidRPr="00E348CD">
              <w:rPr>
                <w:rFonts w:ascii="Verdana" w:eastAsia="Times New Roman" w:hAnsi="Verdana" w:cs="Arial"/>
                <w:color w:val="000000"/>
                <w:lang w:val="en-GB" w:eastAsia="pl-PL"/>
              </w:rPr>
              <w:t xml:space="preserve">  recognise</w:t>
            </w:r>
            <w:proofErr w:type="gramEnd"/>
            <w:r w:rsidRPr="00E348CD">
              <w:rPr>
                <w:rFonts w:ascii="Verdana" w:eastAsia="Times New Roman" w:hAnsi="Verdana" w:cs="Arial"/>
                <w:color w:val="000000"/>
                <w:lang w:val="en-GB" w:eastAsia="pl-PL"/>
              </w:rPr>
              <w:t xml:space="preserve"> the need for lifelong learning understood both in terms of enhancing their intercultural communication competences and specialised professional knowledge.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284" w:rsidRPr="00E348CD" w:rsidRDefault="008A1284" w:rsidP="00CD196D">
            <w:pPr>
              <w:pStyle w:val="Standard"/>
              <w:autoSpaceDE w:val="0"/>
              <w:snapToGrid w:val="0"/>
              <w:spacing w:after="0" w:line="240" w:lineRule="auto"/>
              <w:rPr>
                <w:rFonts w:ascii="Verdana" w:hAnsi="Verdana"/>
              </w:rPr>
            </w:pPr>
            <w:r w:rsidRPr="00E348CD">
              <w:rPr>
                <w:rFonts w:ascii="Verdana" w:hAnsi="Verdana"/>
              </w:rPr>
              <w:t>K2A_K01</w:t>
            </w:r>
          </w:p>
        </w:tc>
      </w:tr>
      <w:tr w:rsidR="00616745"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ind w:left="0"/>
              <w:jc w:val="center"/>
              <w:rPr>
                <w:rFonts w:ascii="Verdana" w:hAnsi="Verdana"/>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196A9D" w:rsidP="00227BB0">
            <w:pPr>
              <w:jc w:val="both"/>
              <w:rPr>
                <w:rFonts w:ascii="Verdana" w:eastAsia="Times New Roman" w:hAnsi="Verdana" w:cs="Arial"/>
                <w:color w:val="000000"/>
                <w:sz w:val="22"/>
                <w:szCs w:val="22"/>
                <w:lang w:val="en-US" w:eastAsia="pl-PL"/>
              </w:rPr>
            </w:pPr>
            <w:proofErr w:type="gramStart"/>
            <w:r w:rsidRPr="00E348CD">
              <w:rPr>
                <w:rFonts w:ascii="Verdana" w:eastAsia="Times New Roman" w:hAnsi="Verdana" w:cs="Arial"/>
                <w:color w:val="000000"/>
                <w:sz w:val="22"/>
                <w:szCs w:val="22"/>
                <w:lang w:val="en-US" w:eastAsia="pl-PL"/>
              </w:rPr>
              <w:t>S</w:t>
            </w:r>
            <w:proofErr w:type="spellStart"/>
            <w:r w:rsidR="00616745" w:rsidRPr="00E348CD">
              <w:rPr>
                <w:rFonts w:ascii="Verdana" w:eastAsia="Times New Roman" w:hAnsi="Verdana" w:cs="Arial"/>
                <w:color w:val="000000"/>
                <w:sz w:val="22"/>
                <w:szCs w:val="22"/>
                <w:lang w:val="en-GB" w:eastAsia="pl-PL"/>
              </w:rPr>
              <w:t>tudent</w:t>
            </w:r>
            <w:r w:rsidRPr="00E348CD">
              <w:rPr>
                <w:rFonts w:ascii="Verdana" w:eastAsia="Times New Roman" w:hAnsi="Verdana" w:cs="Arial"/>
                <w:color w:val="000000"/>
                <w:sz w:val="22"/>
                <w:szCs w:val="22"/>
                <w:lang w:val="en-GB" w:eastAsia="pl-PL"/>
              </w:rPr>
              <w:t>s</w:t>
            </w:r>
            <w:proofErr w:type="spellEnd"/>
            <w:r w:rsidRPr="00E348CD">
              <w:rPr>
                <w:rFonts w:ascii="Verdana" w:eastAsia="Times New Roman" w:hAnsi="Verdana" w:cs="Arial"/>
                <w:color w:val="000000"/>
                <w:sz w:val="22"/>
                <w:szCs w:val="22"/>
                <w:lang w:val="en-GB" w:eastAsia="pl-PL"/>
              </w:rPr>
              <w:t xml:space="preserve"> </w:t>
            </w:r>
            <w:r w:rsidR="00616745" w:rsidRPr="00E348CD">
              <w:rPr>
                <w:rFonts w:ascii="Verdana" w:eastAsia="Times New Roman" w:hAnsi="Verdana" w:cs="Arial"/>
                <w:color w:val="000000"/>
                <w:sz w:val="22"/>
                <w:szCs w:val="22"/>
                <w:lang w:val="en-GB" w:eastAsia="pl-PL"/>
              </w:rPr>
              <w:t xml:space="preserve"> understand</w:t>
            </w:r>
            <w:proofErr w:type="gramEnd"/>
            <w:r w:rsidR="00616745" w:rsidRPr="00E348CD">
              <w:rPr>
                <w:rFonts w:ascii="Verdana" w:eastAsia="Times New Roman" w:hAnsi="Verdana" w:cs="Arial"/>
                <w:color w:val="000000"/>
                <w:sz w:val="22"/>
                <w:szCs w:val="22"/>
                <w:lang w:val="en-GB" w:eastAsia="pl-PL"/>
              </w:rPr>
              <w:t xml:space="preserve"> the need for enhancing and developing </w:t>
            </w:r>
            <w:r w:rsidRPr="00E348CD">
              <w:rPr>
                <w:rFonts w:ascii="Verdana" w:eastAsia="Times New Roman" w:hAnsi="Verdana" w:cs="Arial"/>
                <w:color w:val="000000"/>
                <w:sz w:val="22"/>
                <w:szCs w:val="22"/>
                <w:lang w:val="en-GB" w:eastAsia="pl-PL"/>
              </w:rPr>
              <w:t xml:space="preserve">their </w:t>
            </w:r>
            <w:r w:rsidR="00616745" w:rsidRPr="00E348CD">
              <w:rPr>
                <w:rFonts w:ascii="Verdana" w:eastAsia="Times New Roman" w:hAnsi="Verdana" w:cs="Arial"/>
                <w:color w:val="000000"/>
                <w:sz w:val="22"/>
                <w:szCs w:val="22"/>
                <w:lang w:val="en-GB" w:eastAsia="pl-PL"/>
              </w:rPr>
              <w:t xml:space="preserve"> specialised and methodological knowledge with respect to the techniques of collecting, processing and analysing empirical data and with regard to basic facts and data concerning various aspects of </w:t>
            </w:r>
            <w:r w:rsidRPr="00E348CD">
              <w:rPr>
                <w:rFonts w:ascii="Verdana" w:eastAsia="Times New Roman" w:hAnsi="Verdana" w:cs="Arial"/>
                <w:color w:val="000000"/>
                <w:sz w:val="22"/>
                <w:szCs w:val="22"/>
                <w:lang w:val="en-GB" w:eastAsia="pl-PL"/>
              </w:rPr>
              <w:t xml:space="preserve">cultural phenomena. They </w:t>
            </w:r>
            <w:r w:rsidR="00616745" w:rsidRPr="00E348CD">
              <w:rPr>
                <w:rFonts w:ascii="Verdana" w:eastAsia="Times New Roman" w:hAnsi="Verdana" w:cs="Arial"/>
                <w:color w:val="000000"/>
                <w:sz w:val="22"/>
                <w:szCs w:val="22"/>
                <w:lang w:val="en-GB" w:eastAsia="pl-PL"/>
              </w:rPr>
              <w:t xml:space="preserve">can independently define the areas of knowledge which </w:t>
            </w:r>
            <w:proofErr w:type="gramStart"/>
            <w:r w:rsidR="00616745" w:rsidRPr="00E348CD">
              <w:rPr>
                <w:rFonts w:ascii="Verdana" w:eastAsia="Times New Roman" w:hAnsi="Verdana" w:cs="Arial"/>
                <w:color w:val="000000"/>
                <w:sz w:val="22"/>
                <w:szCs w:val="22"/>
                <w:lang w:val="en-GB" w:eastAsia="pl-PL"/>
              </w:rPr>
              <w:t>need</w:t>
            </w:r>
            <w:r w:rsidRPr="00E348CD">
              <w:rPr>
                <w:rFonts w:ascii="Verdana" w:eastAsia="Times New Roman" w:hAnsi="Verdana" w:cs="Arial"/>
                <w:color w:val="000000"/>
                <w:sz w:val="22"/>
                <w:szCs w:val="22"/>
                <w:lang w:val="en-GB" w:eastAsia="pl-PL"/>
              </w:rPr>
              <w:t xml:space="preserve"> </w:t>
            </w:r>
            <w:r w:rsidR="00616745" w:rsidRPr="00E348CD">
              <w:rPr>
                <w:rFonts w:ascii="Verdana" w:eastAsia="Times New Roman" w:hAnsi="Verdana" w:cs="Arial"/>
                <w:color w:val="000000"/>
                <w:sz w:val="22"/>
                <w:szCs w:val="22"/>
                <w:lang w:val="en-GB" w:eastAsia="pl-PL"/>
              </w:rPr>
              <w:t xml:space="preserve"> to</w:t>
            </w:r>
            <w:proofErr w:type="gramEnd"/>
            <w:r w:rsidR="00616745" w:rsidRPr="00E348CD">
              <w:rPr>
                <w:rFonts w:ascii="Verdana" w:eastAsia="Times New Roman" w:hAnsi="Verdana" w:cs="Arial"/>
                <w:color w:val="000000"/>
                <w:sz w:val="22"/>
                <w:szCs w:val="22"/>
                <w:lang w:val="en-GB" w:eastAsia="pl-PL"/>
              </w:rPr>
              <w:t xml:space="preserve"> </w:t>
            </w:r>
            <w:r w:rsidRPr="00E348CD">
              <w:rPr>
                <w:rFonts w:ascii="Verdana" w:eastAsia="Times New Roman" w:hAnsi="Verdana" w:cs="Arial"/>
                <w:color w:val="000000"/>
                <w:sz w:val="22"/>
                <w:szCs w:val="22"/>
                <w:lang w:val="en-GB" w:eastAsia="pl-PL"/>
              </w:rPr>
              <w:t xml:space="preserve"> be </w:t>
            </w:r>
            <w:r w:rsidR="00616745" w:rsidRPr="00E348CD">
              <w:rPr>
                <w:rFonts w:ascii="Verdana" w:eastAsia="Times New Roman" w:hAnsi="Verdana" w:cs="Arial"/>
                <w:color w:val="000000"/>
                <w:sz w:val="22"/>
                <w:szCs w:val="22"/>
                <w:lang w:val="en-GB" w:eastAsia="pl-PL"/>
              </w:rPr>
              <w:t>supplement</w:t>
            </w:r>
            <w:r w:rsidRPr="00E348CD">
              <w:rPr>
                <w:rFonts w:ascii="Verdana" w:eastAsia="Times New Roman" w:hAnsi="Verdana" w:cs="Arial"/>
                <w:color w:val="000000"/>
                <w:sz w:val="22"/>
                <w:szCs w:val="22"/>
                <w:lang w:val="en-GB" w:eastAsia="pl-PL"/>
              </w:rPr>
              <w:t xml:space="preserve">ed.  </w:t>
            </w:r>
            <w:r w:rsidR="00616745" w:rsidRPr="00E348CD">
              <w:rPr>
                <w:rFonts w:ascii="Verdana" w:eastAsia="Times New Roman" w:hAnsi="Verdana" w:cs="Arial"/>
                <w:color w:val="000000"/>
                <w:sz w:val="22"/>
                <w:szCs w:val="22"/>
                <w:lang w:val="en-GB" w:eastAsia="pl-PL"/>
              </w:rPr>
              <w:t xml:space="preserve"> </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autoSpaceDE w:val="0"/>
              <w:snapToGrid w:val="0"/>
              <w:spacing w:after="0" w:line="240" w:lineRule="auto"/>
              <w:rPr>
                <w:rFonts w:ascii="Verdana" w:hAnsi="Verdana"/>
                <w:lang w:val="en-US"/>
              </w:rPr>
            </w:pPr>
            <w:r w:rsidRPr="00E348CD">
              <w:rPr>
                <w:rFonts w:ascii="Verdana" w:hAnsi="Verdana"/>
                <w:lang w:val="en-US"/>
              </w:rPr>
              <w:t>K2A_K06</w:t>
            </w:r>
          </w:p>
        </w:tc>
      </w:tr>
      <w:tr w:rsidR="00616745" w:rsidRPr="00E348CD" w:rsidTr="00CD196D">
        <w:tc>
          <w:tcPr>
            <w:tcW w:w="817" w:type="dxa"/>
            <w:tcBorders>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ind w:left="0"/>
              <w:jc w:val="center"/>
              <w:rPr>
                <w:rFonts w:ascii="Verdana" w:hAnsi="Verdana"/>
                <w:lang w:val="en-US"/>
              </w:rPr>
            </w:pPr>
          </w:p>
        </w:tc>
        <w:tc>
          <w:tcPr>
            <w:tcW w:w="6465" w:type="dxa"/>
            <w:tcBorders>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196A9D" w:rsidP="00227BB0">
            <w:pPr>
              <w:pStyle w:val="Standard"/>
              <w:snapToGrid w:val="0"/>
              <w:spacing w:after="0" w:line="240" w:lineRule="auto"/>
              <w:jc w:val="both"/>
              <w:rPr>
                <w:rFonts w:ascii="Verdana" w:eastAsia="Times New Roman" w:hAnsi="Verdana" w:cs="Arial"/>
                <w:color w:val="000000"/>
                <w:lang w:val="en-US" w:eastAsia="pl-PL"/>
              </w:rPr>
            </w:pPr>
            <w:r w:rsidRPr="00E348CD">
              <w:rPr>
                <w:rFonts w:ascii="Verdana" w:eastAsia="Times New Roman" w:hAnsi="Verdana" w:cs="Arial"/>
                <w:color w:val="000000"/>
                <w:lang w:val="en-US" w:eastAsia="pl-PL"/>
              </w:rPr>
              <w:t>S</w:t>
            </w:r>
            <w:proofErr w:type="spellStart"/>
            <w:r w:rsidR="00616745" w:rsidRPr="00E348CD">
              <w:rPr>
                <w:rFonts w:ascii="Verdana" w:eastAsia="Times New Roman" w:hAnsi="Verdana" w:cs="Arial"/>
                <w:color w:val="000000"/>
                <w:lang w:val="en-GB" w:eastAsia="pl-PL"/>
              </w:rPr>
              <w:t>tudent</w:t>
            </w:r>
            <w:r w:rsidRPr="00E348CD">
              <w:rPr>
                <w:rFonts w:ascii="Verdana" w:eastAsia="Times New Roman" w:hAnsi="Verdana" w:cs="Arial"/>
                <w:color w:val="000000"/>
                <w:lang w:val="en-GB" w:eastAsia="pl-PL"/>
              </w:rPr>
              <w:t>s</w:t>
            </w:r>
            <w:proofErr w:type="spellEnd"/>
            <w:r w:rsidRPr="00E348CD">
              <w:rPr>
                <w:rFonts w:ascii="Verdana" w:eastAsia="Times New Roman" w:hAnsi="Verdana" w:cs="Arial"/>
                <w:color w:val="000000"/>
                <w:lang w:val="en-GB" w:eastAsia="pl-PL"/>
              </w:rPr>
              <w:t xml:space="preserve"> are g</w:t>
            </w:r>
            <w:r w:rsidR="00616745" w:rsidRPr="00E348CD">
              <w:rPr>
                <w:rFonts w:ascii="Verdana" w:eastAsia="Times New Roman" w:hAnsi="Verdana" w:cs="Arial"/>
                <w:color w:val="000000"/>
                <w:lang w:val="en-GB" w:eastAsia="pl-PL"/>
              </w:rPr>
              <w:t xml:space="preserve">uided in projecting </w:t>
            </w:r>
            <w:r w:rsidR="00227BB0" w:rsidRPr="00E348CD">
              <w:rPr>
                <w:rFonts w:ascii="Verdana" w:eastAsia="Times New Roman" w:hAnsi="Verdana" w:cs="Arial"/>
                <w:color w:val="000000"/>
                <w:lang w:val="en-GB" w:eastAsia="pl-PL"/>
              </w:rPr>
              <w:t xml:space="preserve">their </w:t>
            </w:r>
            <w:r w:rsidR="00616745" w:rsidRPr="00E348CD">
              <w:rPr>
                <w:rFonts w:ascii="Verdana" w:eastAsia="Times New Roman" w:hAnsi="Verdana" w:cs="Arial"/>
                <w:color w:val="000000"/>
                <w:lang w:val="en-GB" w:eastAsia="pl-PL"/>
              </w:rPr>
              <w:t xml:space="preserve">professional plans by entrepreneurship understood as the rationalisation of goals and activities based on the skilled balancing of costs. </w:t>
            </w:r>
            <w:proofErr w:type="gramStart"/>
            <w:r w:rsidR="00227BB0" w:rsidRPr="00E348CD">
              <w:rPr>
                <w:rFonts w:ascii="Verdana" w:eastAsia="Times New Roman" w:hAnsi="Verdana" w:cs="Arial"/>
                <w:color w:val="000000"/>
                <w:lang w:val="en-GB" w:eastAsia="pl-PL"/>
              </w:rPr>
              <w:t xml:space="preserve">They </w:t>
            </w:r>
            <w:r w:rsidR="00616745" w:rsidRPr="00E348CD">
              <w:rPr>
                <w:rFonts w:ascii="Verdana" w:eastAsia="Times New Roman" w:hAnsi="Verdana" w:cs="Arial"/>
                <w:color w:val="000000"/>
                <w:lang w:val="en-GB" w:eastAsia="pl-PL"/>
              </w:rPr>
              <w:t xml:space="preserve"> can</w:t>
            </w:r>
            <w:proofErr w:type="gramEnd"/>
            <w:r w:rsidR="00616745" w:rsidRPr="00E348CD">
              <w:rPr>
                <w:rFonts w:ascii="Verdana" w:eastAsia="Times New Roman" w:hAnsi="Verdana" w:cs="Arial"/>
                <w:color w:val="000000"/>
                <w:lang w:val="en-GB" w:eastAsia="pl-PL"/>
              </w:rPr>
              <w:t xml:space="preserve"> make it both with regard to simple actions and comprehensive projects.</w:t>
            </w:r>
          </w:p>
        </w:tc>
        <w:tc>
          <w:tcPr>
            <w:tcW w:w="210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616745">
            <w:pPr>
              <w:pStyle w:val="Standard"/>
              <w:autoSpaceDE w:val="0"/>
              <w:snapToGrid w:val="0"/>
              <w:spacing w:after="0" w:line="240" w:lineRule="auto"/>
              <w:rPr>
                <w:rFonts w:ascii="Verdana" w:hAnsi="Verdana"/>
              </w:rPr>
            </w:pPr>
            <w:r w:rsidRPr="00E348CD">
              <w:rPr>
                <w:rFonts w:ascii="Verdana" w:hAnsi="Verdana"/>
              </w:rPr>
              <w:t>K2A_K07</w:t>
            </w:r>
          </w:p>
        </w:tc>
      </w:tr>
      <w:tr w:rsidR="00616745"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ind w:left="0"/>
              <w:jc w:val="center"/>
              <w:rPr>
                <w:rFonts w:ascii="Verdana" w:hAnsi="Verdana"/>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rPr>
            </w:pPr>
            <w:proofErr w:type="spellStart"/>
            <w:r w:rsidRPr="00E348CD">
              <w:rPr>
                <w:rFonts w:ascii="Verdana" w:hAnsi="Verdana" w:cs="Verdana"/>
              </w:rPr>
              <w:t>Content</w:t>
            </w:r>
            <w:proofErr w:type="spellEnd"/>
            <w:r w:rsidRPr="00E348CD">
              <w:rPr>
                <w:rFonts w:ascii="Verdana" w:hAnsi="Verdana" w:cs="Verdana"/>
              </w:rPr>
              <w:t xml:space="preserve">: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Culture - basic notions </w:t>
            </w:r>
            <w:proofErr w:type="gramStart"/>
            <w:r w:rsidRPr="00E348CD">
              <w:rPr>
                <w:rFonts w:ascii="Verdana" w:hAnsi="Verdana"/>
                <w:lang w:val="en-GB"/>
              </w:rPr>
              <w:t>and  research</w:t>
            </w:r>
            <w:proofErr w:type="gramEnd"/>
            <w:r w:rsidRPr="00E348CD">
              <w:rPr>
                <w:rFonts w:ascii="Verdana" w:hAnsi="Verdana"/>
                <w:lang w:val="en-GB"/>
              </w:rPr>
              <w:t xml:space="preserve"> approaches in sociology and related social sciences. </w:t>
            </w:r>
            <w:proofErr w:type="gramStart"/>
            <w:r w:rsidRPr="00E348CD">
              <w:rPr>
                <w:rFonts w:ascii="Verdana" w:hAnsi="Verdana"/>
                <w:lang w:val="en-GB"/>
              </w:rPr>
              <w:t>Sociological  research</w:t>
            </w:r>
            <w:proofErr w:type="gramEnd"/>
            <w:r w:rsidRPr="00E348CD">
              <w:rPr>
                <w:rFonts w:ascii="Verdana" w:hAnsi="Verdana"/>
                <w:lang w:val="en-GB"/>
              </w:rPr>
              <w:t xml:space="preserve"> approach to culture.</w:t>
            </w:r>
          </w:p>
          <w:p w:rsidR="00640572"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Values and norms </w:t>
            </w:r>
            <w:proofErr w:type="gramStart"/>
            <w:r w:rsidRPr="00E348CD">
              <w:rPr>
                <w:rFonts w:ascii="Verdana" w:hAnsi="Verdana"/>
                <w:lang w:val="en-GB"/>
              </w:rPr>
              <w:t>as  objects</w:t>
            </w:r>
            <w:proofErr w:type="gramEnd"/>
            <w:r w:rsidRPr="00E348CD">
              <w:rPr>
                <w:rFonts w:ascii="Verdana" w:hAnsi="Verdana"/>
                <w:lang w:val="en-GB"/>
              </w:rPr>
              <w:t xml:space="preserve"> of sociological research interest . </w:t>
            </w:r>
          </w:p>
          <w:p w:rsidR="00616745" w:rsidRPr="00E348CD" w:rsidRDefault="00640572"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Stereotypes in culture </w:t>
            </w:r>
            <w:r w:rsidR="00616745" w:rsidRPr="00E348CD">
              <w:rPr>
                <w:rFonts w:ascii="Verdana" w:hAnsi="Verdana"/>
                <w:lang w:val="en-GB"/>
              </w:rPr>
              <w:t xml:space="preserve">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lastRenderedPageBreak/>
              <w:t xml:space="preserve">Sign and symbols </w:t>
            </w:r>
            <w:proofErr w:type="gramStart"/>
            <w:r w:rsidRPr="00E348CD">
              <w:rPr>
                <w:rFonts w:ascii="Verdana" w:hAnsi="Verdana"/>
                <w:lang w:val="en-GB"/>
              </w:rPr>
              <w:t>as  objects</w:t>
            </w:r>
            <w:proofErr w:type="gramEnd"/>
            <w:r w:rsidRPr="00E348CD">
              <w:rPr>
                <w:rFonts w:ascii="Verdana" w:hAnsi="Verdana"/>
                <w:lang w:val="en-GB"/>
              </w:rPr>
              <w:t xml:space="preserve"> of sociological research interest .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Language as an object </w:t>
            </w:r>
            <w:proofErr w:type="gramStart"/>
            <w:r w:rsidRPr="00E348CD">
              <w:rPr>
                <w:rFonts w:ascii="Verdana" w:hAnsi="Verdana"/>
                <w:lang w:val="en-GB"/>
              </w:rPr>
              <w:t>of  sociological</w:t>
            </w:r>
            <w:proofErr w:type="gramEnd"/>
            <w:r w:rsidRPr="00E348CD">
              <w:rPr>
                <w:rFonts w:ascii="Verdana" w:hAnsi="Verdana"/>
                <w:lang w:val="en-GB"/>
              </w:rPr>
              <w:t xml:space="preserve"> research interest . Sociolinguistics. </w:t>
            </w:r>
          </w:p>
          <w:p w:rsidR="00640572"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Nature </w:t>
            </w:r>
            <w:proofErr w:type="spellStart"/>
            <w:r w:rsidRPr="00E348CD">
              <w:rPr>
                <w:rFonts w:ascii="Verdana" w:hAnsi="Verdana"/>
                <w:lang w:val="en-GB"/>
              </w:rPr>
              <w:t>vs</w:t>
            </w:r>
            <w:proofErr w:type="spellEnd"/>
            <w:r w:rsidRPr="00E348CD">
              <w:rPr>
                <w:rFonts w:ascii="Verdana" w:hAnsi="Verdana"/>
                <w:lang w:val="en-GB"/>
              </w:rPr>
              <w:t xml:space="preserve"> </w:t>
            </w:r>
            <w:proofErr w:type="gramStart"/>
            <w:r w:rsidRPr="00E348CD">
              <w:rPr>
                <w:rFonts w:ascii="Verdana" w:hAnsi="Verdana"/>
                <w:lang w:val="en-GB"/>
              </w:rPr>
              <w:t>nurture .</w:t>
            </w:r>
            <w:proofErr w:type="gramEnd"/>
            <w:r w:rsidRPr="00E348CD">
              <w:rPr>
                <w:rFonts w:ascii="Verdana" w:hAnsi="Verdana"/>
                <w:lang w:val="en-GB"/>
              </w:rPr>
              <w:t xml:space="preserve"> </w:t>
            </w:r>
            <w:proofErr w:type="gramStart"/>
            <w:r w:rsidRPr="00E348CD">
              <w:rPr>
                <w:rFonts w:ascii="Verdana" w:hAnsi="Verdana"/>
                <w:lang w:val="en-GB"/>
              </w:rPr>
              <w:t>Theoretical  problems</w:t>
            </w:r>
            <w:proofErr w:type="gramEnd"/>
            <w:r w:rsidRPr="00E348CD">
              <w:rPr>
                <w:rFonts w:ascii="Verdana" w:hAnsi="Verdana"/>
                <w:lang w:val="en-GB"/>
              </w:rPr>
              <w:t xml:space="preserve"> and practical consequences related to this  problem.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fr-FR"/>
              </w:rPr>
            </w:pPr>
            <w:r w:rsidRPr="00E348CD">
              <w:rPr>
                <w:rFonts w:ascii="Verdana" w:hAnsi="Verdana"/>
                <w:lang w:val="fr-FR"/>
              </w:rPr>
              <w:t xml:space="preserve">Dominant/official  culture versus  alternative  cultures,  counter cultures , subcultures.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fr-FR"/>
              </w:rPr>
            </w:pPr>
            <w:r w:rsidRPr="00E348CD">
              <w:rPr>
                <w:rFonts w:ascii="Verdana" w:hAnsi="Verdana"/>
                <w:lang w:val="en-GB"/>
              </w:rPr>
              <w:t>Cultural diffusion</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Dimensions of culture; specific fields in sociology of  culture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Sociology of religion.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Sociology </w:t>
            </w:r>
            <w:proofErr w:type="gramStart"/>
            <w:r w:rsidRPr="00E348CD">
              <w:rPr>
                <w:rFonts w:ascii="Verdana" w:hAnsi="Verdana"/>
                <w:lang w:val="en-GB"/>
              </w:rPr>
              <w:t>of  knowledge</w:t>
            </w:r>
            <w:proofErr w:type="gramEnd"/>
            <w:r w:rsidRPr="00E348CD">
              <w:rPr>
                <w:rFonts w:ascii="Verdana" w:hAnsi="Verdana"/>
                <w:lang w:val="en-GB"/>
              </w:rPr>
              <w:t xml:space="preserve"> and science.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Sociology of art (chosen </w:t>
            </w:r>
            <w:r w:rsidR="004B5C1D" w:rsidRPr="00E348CD">
              <w:rPr>
                <w:rFonts w:ascii="Verdana" w:hAnsi="Verdana"/>
                <w:lang w:val="en-GB"/>
              </w:rPr>
              <w:t>aspects)</w:t>
            </w:r>
            <w:r w:rsidRPr="00E348CD">
              <w:rPr>
                <w:rFonts w:ascii="Verdana" w:hAnsi="Verdana"/>
                <w:lang w:val="en-GB"/>
              </w:rPr>
              <w:t>.</w:t>
            </w:r>
            <w:r w:rsidR="004B5C1D" w:rsidRPr="00E348CD">
              <w:rPr>
                <w:rFonts w:ascii="Verdana" w:hAnsi="Verdana"/>
                <w:lang w:val="en-GB"/>
              </w:rPr>
              <w:t xml:space="preserve"> </w:t>
            </w:r>
          </w:p>
          <w:p w:rsidR="00616745" w:rsidRPr="00E348CD" w:rsidRDefault="00616745" w:rsidP="007A1158">
            <w:pPr>
              <w:pStyle w:val="Akapitzlist"/>
              <w:numPr>
                <w:ilvl w:val="0"/>
                <w:numId w:val="3"/>
              </w:numPr>
              <w:suppressAutoHyphens w:val="0"/>
              <w:autoSpaceDN/>
              <w:contextualSpacing/>
              <w:textAlignment w:val="auto"/>
              <w:rPr>
                <w:rFonts w:ascii="Verdana" w:hAnsi="Verdana"/>
                <w:lang w:val="en-GB"/>
              </w:rPr>
            </w:pPr>
            <w:r w:rsidRPr="00E348CD">
              <w:rPr>
                <w:rFonts w:ascii="Verdana" w:hAnsi="Verdana"/>
                <w:lang w:val="en-GB"/>
              </w:rPr>
              <w:t xml:space="preserve">Cultural   diversity, dimensions </w:t>
            </w:r>
            <w:proofErr w:type="gramStart"/>
            <w:r w:rsidRPr="00E348CD">
              <w:rPr>
                <w:rFonts w:ascii="Verdana" w:hAnsi="Verdana"/>
                <w:lang w:val="en-GB"/>
              </w:rPr>
              <w:t>of  cultural</w:t>
            </w:r>
            <w:proofErr w:type="gramEnd"/>
            <w:r w:rsidRPr="00E348CD">
              <w:rPr>
                <w:rFonts w:ascii="Verdana" w:hAnsi="Verdana"/>
                <w:lang w:val="en-GB"/>
              </w:rPr>
              <w:t xml:space="preserve"> diversity, multiculturalism.  Theoretical and practical approaches to cultural diversity.</w:t>
            </w:r>
          </w:p>
          <w:p w:rsidR="00616745" w:rsidRPr="00E348CD" w:rsidRDefault="00476755" w:rsidP="00212C9F">
            <w:pPr>
              <w:pStyle w:val="Akapitzlist"/>
              <w:numPr>
                <w:ilvl w:val="0"/>
                <w:numId w:val="3"/>
              </w:numPr>
              <w:suppressAutoHyphens w:val="0"/>
              <w:autoSpaceDN/>
              <w:contextualSpacing/>
              <w:textAlignment w:val="auto"/>
              <w:rPr>
                <w:rFonts w:ascii="Verdana" w:hAnsi="Verdana"/>
                <w:lang w:val="en-US"/>
              </w:rPr>
            </w:pPr>
            <w:r w:rsidRPr="00E348CD">
              <w:rPr>
                <w:rFonts w:ascii="Verdana" w:hAnsi="Verdana"/>
                <w:lang w:val="en-GB"/>
              </w:rPr>
              <w:t xml:space="preserve"> </w:t>
            </w:r>
            <w:proofErr w:type="gramStart"/>
            <w:r w:rsidR="00616745" w:rsidRPr="00E348CD">
              <w:rPr>
                <w:rFonts w:ascii="Verdana" w:hAnsi="Verdana"/>
                <w:lang w:val="en-GB"/>
              </w:rPr>
              <w:t>Contemporary  controversies</w:t>
            </w:r>
            <w:proofErr w:type="gramEnd"/>
            <w:r w:rsidR="00616745" w:rsidRPr="00E348CD">
              <w:rPr>
                <w:rFonts w:ascii="Verdana" w:hAnsi="Verdana"/>
                <w:lang w:val="en-GB"/>
              </w:rPr>
              <w:t xml:space="preserve"> related to  multiculturalism. </w:t>
            </w:r>
          </w:p>
        </w:tc>
      </w:tr>
      <w:tr w:rsidR="00616745"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ind w:left="0"/>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lang w:val="en-US"/>
              </w:rPr>
            </w:pPr>
            <w:r w:rsidRPr="00E348CD">
              <w:rPr>
                <w:rFonts w:ascii="Verdana" w:hAnsi="Verdana" w:cs="Verdana"/>
                <w:lang w:val="en-US"/>
              </w:rPr>
              <w:t xml:space="preserve">Recommended </w:t>
            </w:r>
            <w:r w:rsidR="000A38D5" w:rsidRPr="00E348CD">
              <w:rPr>
                <w:rFonts w:ascii="Verdana" w:hAnsi="Verdana" w:cs="Verdana"/>
                <w:lang w:val="en-US"/>
              </w:rPr>
              <w:t xml:space="preserve"> </w:t>
            </w:r>
            <w:r w:rsidRPr="00E348CD">
              <w:rPr>
                <w:rFonts w:ascii="Verdana" w:hAnsi="Verdana" w:cs="Verdana"/>
                <w:lang w:val="en-US"/>
              </w:rPr>
              <w:t>literature:</w:t>
            </w:r>
          </w:p>
          <w:p w:rsidR="00297467" w:rsidRPr="00E348CD" w:rsidRDefault="000A38D5" w:rsidP="00CD196D">
            <w:pPr>
              <w:rPr>
                <w:rFonts w:ascii="Verdana" w:hAnsi="Verdana"/>
                <w:sz w:val="22"/>
                <w:szCs w:val="22"/>
                <w:lang w:val="en-GB"/>
              </w:rPr>
            </w:pPr>
            <w:r w:rsidRPr="00E348CD">
              <w:rPr>
                <w:rFonts w:ascii="Verdana" w:hAnsi="Verdana"/>
                <w:sz w:val="22"/>
                <w:szCs w:val="22"/>
                <w:lang w:val="en-GB"/>
              </w:rPr>
              <w:t>(1-</w:t>
            </w:r>
            <w:r w:rsidR="00640572" w:rsidRPr="00E348CD">
              <w:rPr>
                <w:rFonts w:ascii="Verdana" w:hAnsi="Verdana"/>
                <w:sz w:val="22"/>
                <w:szCs w:val="22"/>
                <w:lang w:val="en-GB"/>
              </w:rPr>
              <w:t>4</w:t>
            </w:r>
            <w:r w:rsidRPr="00E348CD">
              <w:rPr>
                <w:rFonts w:ascii="Verdana" w:hAnsi="Verdana"/>
                <w:sz w:val="22"/>
                <w:szCs w:val="22"/>
                <w:lang w:val="en-GB"/>
              </w:rPr>
              <w:t xml:space="preserve"> Hall J.R., </w:t>
            </w:r>
            <w:proofErr w:type="spellStart"/>
            <w:r w:rsidR="00297467" w:rsidRPr="00E348CD">
              <w:rPr>
                <w:rFonts w:ascii="Verdana" w:hAnsi="Verdana"/>
                <w:sz w:val="22"/>
                <w:szCs w:val="22"/>
                <w:lang w:val="en-GB"/>
              </w:rPr>
              <w:t>Grindstaff</w:t>
            </w:r>
            <w:proofErr w:type="spellEnd"/>
            <w:r w:rsidR="00297467" w:rsidRPr="00E348CD">
              <w:rPr>
                <w:rFonts w:ascii="Verdana" w:hAnsi="Verdana"/>
                <w:sz w:val="22"/>
                <w:szCs w:val="22"/>
                <w:lang w:val="en-GB"/>
              </w:rPr>
              <w:t xml:space="preserve"> L., Lo M.Ch.</w:t>
            </w:r>
            <w:proofErr w:type="gramStart"/>
            <w:r w:rsidR="00297467" w:rsidRPr="00E348CD">
              <w:rPr>
                <w:rFonts w:ascii="Verdana" w:hAnsi="Verdana"/>
                <w:sz w:val="22"/>
                <w:szCs w:val="22"/>
                <w:lang w:val="en-GB"/>
              </w:rPr>
              <w:t>,(</w:t>
            </w:r>
            <w:proofErr w:type="gramEnd"/>
            <w:r w:rsidR="00297467" w:rsidRPr="00E348CD">
              <w:rPr>
                <w:rFonts w:ascii="Verdana" w:hAnsi="Verdana"/>
                <w:sz w:val="22"/>
                <w:szCs w:val="22"/>
                <w:lang w:val="en-GB"/>
              </w:rPr>
              <w:t xml:space="preserve">2010) Handbook of Cultural Sociology, </w:t>
            </w:r>
            <w:proofErr w:type="spellStart"/>
            <w:r w:rsidR="00297467" w:rsidRPr="00E348CD">
              <w:rPr>
                <w:rFonts w:ascii="Verdana" w:hAnsi="Verdana"/>
                <w:sz w:val="22"/>
                <w:szCs w:val="22"/>
                <w:lang w:val="en-GB"/>
              </w:rPr>
              <w:t>Routledge</w:t>
            </w:r>
            <w:proofErr w:type="spellEnd"/>
            <w:r w:rsidR="00297467" w:rsidRPr="00E348CD">
              <w:rPr>
                <w:rFonts w:ascii="Verdana" w:hAnsi="Verdana"/>
                <w:sz w:val="22"/>
                <w:szCs w:val="22"/>
                <w:lang w:val="en-GB"/>
              </w:rPr>
              <w:t>.</w:t>
            </w:r>
          </w:p>
          <w:p w:rsidR="002430D5" w:rsidRPr="00E348CD" w:rsidRDefault="002430D5" w:rsidP="00CD196D">
            <w:pPr>
              <w:rPr>
                <w:rFonts w:ascii="Verdana" w:hAnsi="Verdana"/>
                <w:sz w:val="22"/>
                <w:szCs w:val="22"/>
                <w:lang w:val="en-GB"/>
              </w:rPr>
            </w:pPr>
            <w:proofErr w:type="spellStart"/>
            <w:r w:rsidRPr="00E348CD">
              <w:rPr>
                <w:rFonts w:ascii="Verdana" w:hAnsi="Verdana"/>
                <w:sz w:val="22"/>
                <w:szCs w:val="22"/>
                <w:lang w:val="en-GB"/>
              </w:rPr>
              <w:t>Giddens</w:t>
            </w:r>
            <w:proofErr w:type="spellEnd"/>
            <w:r w:rsidRPr="00E348CD">
              <w:rPr>
                <w:rFonts w:ascii="Verdana" w:hAnsi="Verdana"/>
                <w:sz w:val="22"/>
                <w:szCs w:val="22"/>
                <w:lang w:val="en-GB"/>
              </w:rPr>
              <w:t xml:space="preserve"> A., (2013)  Sociology , 7th edition</w:t>
            </w:r>
          </w:p>
          <w:p w:rsidR="00297467" w:rsidRPr="00E348CD" w:rsidRDefault="00640572" w:rsidP="00CD196D">
            <w:pPr>
              <w:rPr>
                <w:rFonts w:ascii="Verdana" w:hAnsi="Verdana"/>
                <w:sz w:val="22"/>
                <w:szCs w:val="22"/>
                <w:lang w:val="en-GB"/>
              </w:rPr>
            </w:pPr>
            <w:r w:rsidRPr="00E348CD">
              <w:rPr>
                <w:rFonts w:ascii="Verdana" w:hAnsi="Verdana"/>
                <w:sz w:val="22"/>
                <w:szCs w:val="22"/>
                <w:lang w:val="en-GB"/>
              </w:rPr>
              <w:t xml:space="preserve">(4) </w:t>
            </w:r>
            <w:r w:rsidR="00297467" w:rsidRPr="00E348CD">
              <w:rPr>
                <w:rFonts w:ascii="Verdana" w:hAnsi="Verdana"/>
                <w:sz w:val="22"/>
                <w:szCs w:val="22"/>
                <w:lang w:val="en-GB"/>
              </w:rPr>
              <w:t xml:space="preserve"> </w:t>
            </w:r>
            <w:proofErr w:type="spellStart"/>
            <w:r w:rsidR="00297467" w:rsidRPr="00E348CD">
              <w:rPr>
                <w:rFonts w:ascii="Verdana" w:hAnsi="Verdana"/>
                <w:sz w:val="22"/>
                <w:szCs w:val="22"/>
                <w:lang w:val="en-GB"/>
              </w:rPr>
              <w:t>Giglioli</w:t>
            </w:r>
            <w:proofErr w:type="spellEnd"/>
            <w:r w:rsidR="00297467" w:rsidRPr="00E348CD">
              <w:rPr>
                <w:rFonts w:ascii="Verdana" w:hAnsi="Verdana"/>
                <w:sz w:val="22"/>
                <w:szCs w:val="22"/>
                <w:lang w:val="en-GB"/>
              </w:rPr>
              <w:t xml:space="preserve"> P.P.,(1972) Language and social context: selected readings, Penguin</w:t>
            </w:r>
          </w:p>
          <w:p w:rsidR="00616745" w:rsidRPr="00E348CD" w:rsidRDefault="00297467" w:rsidP="00BE4F8C">
            <w:pPr>
              <w:rPr>
                <w:rFonts w:ascii="Verdana" w:eastAsia="Verdana" w:hAnsi="Verdana" w:cs="Verdana"/>
                <w:sz w:val="22"/>
                <w:szCs w:val="22"/>
                <w:lang w:val="en-US"/>
              </w:rPr>
            </w:pPr>
            <w:r w:rsidRPr="00E348CD">
              <w:rPr>
                <w:rFonts w:ascii="Verdana" w:hAnsi="Verdana"/>
                <w:sz w:val="22"/>
                <w:szCs w:val="22"/>
                <w:lang w:val="en-GB"/>
              </w:rPr>
              <w:t>Bernstein B.</w:t>
            </w:r>
            <w:proofErr w:type="gramStart"/>
            <w:r w:rsidRPr="00E348CD">
              <w:rPr>
                <w:rFonts w:ascii="Verdana" w:hAnsi="Verdana"/>
                <w:sz w:val="22"/>
                <w:szCs w:val="22"/>
                <w:lang w:val="en-GB"/>
              </w:rPr>
              <w:t>,</w:t>
            </w:r>
            <w:r w:rsidR="00BE4F8C" w:rsidRPr="00E348CD">
              <w:rPr>
                <w:rFonts w:ascii="Verdana" w:hAnsi="Verdana"/>
                <w:sz w:val="22"/>
                <w:szCs w:val="22"/>
                <w:lang w:val="en-GB"/>
              </w:rPr>
              <w:t>(</w:t>
            </w:r>
            <w:proofErr w:type="gramEnd"/>
            <w:r w:rsidR="00BE4F8C" w:rsidRPr="00E348CD">
              <w:rPr>
                <w:rFonts w:ascii="Verdana" w:hAnsi="Verdana"/>
                <w:sz w:val="22"/>
                <w:szCs w:val="22"/>
                <w:lang w:val="en-GB"/>
              </w:rPr>
              <w:t xml:space="preserve">1971) </w:t>
            </w:r>
            <w:r w:rsidRPr="00E348CD">
              <w:rPr>
                <w:rFonts w:ascii="Verdana" w:hAnsi="Verdana"/>
                <w:sz w:val="22"/>
                <w:szCs w:val="22"/>
                <w:lang w:val="en-GB"/>
              </w:rPr>
              <w:t xml:space="preserve">Class, Codes and Control. Applied  </w:t>
            </w:r>
            <w:r w:rsidR="00BE4F8C" w:rsidRPr="00E348CD">
              <w:rPr>
                <w:rFonts w:ascii="Verdana" w:hAnsi="Verdana"/>
                <w:sz w:val="22"/>
                <w:szCs w:val="22"/>
                <w:lang w:val="en-GB"/>
              </w:rPr>
              <w:t>s</w:t>
            </w:r>
            <w:r w:rsidRPr="00E348CD">
              <w:rPr>
                <w:rFonts w:ascii="Verdana" w:hAnsi="Verdana"/>
                <w:sz w:val="22"/>
                <w:szCs w:val="22"/>
                <w:lang w:val="en-GB"/>
              </w:rPr>
              <w:t>tudies</w:t>
            </w:r>
            <w:r w:rsidR="00BE4F8C" w:rsidRPr="00E348CD">
              <w:rPr>
                <w:rFonts w:ascii="Verdana" w:hAnsi="Verdana"/>
                <w:sz w:val="22"/>
                <w:szCs w:val="22"/>
                <w:lang w:val="en-GB"/>
              </w:rPr>
              <w:t xml:space="preserve"> towards a </w:t>
            </w:r>
            <w:r w:rsidRPr="00E348CD">
              <w:rPr>
                <w:rFonts w:ascii="Verdana" w:hAnsi="Verdana"/>
                <w:sz w:val="22"/>
                <w:szCs w:val="22"/>
                <w:lang w:val="en-GB"/>
              </w:rPr>
              <w:t xml:space="preserve"> </w:t>
            </w:r>
            <w:r w:rsidR="00BE4F8C" w:rsidRPr="00E348CD">
              <w:rPr>
                <w:rFonts w:ascii="Verdana" w:hAnsi="Verdana"/>
                <w:sz w:val="22"/>
                <w:szCs w:val="22"/>
                <w:lang w:val="en-GB"/>
              </w:rPr>
              <w:t>s</w:t>
            </w:r>
            <w:proofErr w:type="spellStart"/>
            <w:r w:rsidR="00BE4F8C" w:rsidRPr="00E348CD">
              <w:rPr>
                <w:rFonts w:ascii="Verdana" w:eastAsia="Verdana" w:hAnsi="Verdana" w:cs="Verdana"/>
                <w:sz w:val="22"/>
                <w:szCs w:val="22"/>
                <w:lang w:val="en-US"/>
              </w:rPr>
              <w:t>ociology</w:t>
            </w:r>
            <w:proofErr w:type="spellEnd"/>
            <w:r w:rsidR="00BE4F8C" w:rsidRPr="00E348CD">
              <w:rPr>
                <w:rFonts w:ascii="Verdana" w:eastAsia="Verdana" w:hAnsi="Verdana" w:cs="Verdana"/>
                <w:sz w:val="22"/>
                <w:szCs w:val="22"/>
                <w:lang w:val="en-US"/>
              </w:rPr>
              <w:t xml:space="preserve"> of language, </w:t>
            </w:r>
            <w:proofErr w:type="spellStart"/>
            <w:r w:rsidR="00BE4F8C" w:rsidRPr="00E348CD">
              <w:rPr>
                <w:rFonts w:ascii="Verdana" w:eastAsia="Verdana" w:hAnsi="Verdana" w:cs="Verdana"/>
                <w:sz w:val="22"/>
                <w:szCs w:val="22"/>
                <w:lang w:val="en-US"/>
              </w:rPr>
              <w:t>Routledge</w:t>
            </w:r>
            <w:proofErr w:type="spellEnd"/>
            <w:r w:rsidR="00BE4F8C" w:rsidRPr="00E348CD">
              <w:rPr>
                <w:rFonts w:ascii="Verdana" w:eastAsia="Verdana" w:hAnsi="Verdana" w:cs="Verdana"/>
                <w:sz w:val="22"/>
                <w:szCs w:val="22"/>
                <w:lang w:val="en-US"/>
              </w:rPr>
              <w:t xml:space="preserve"> and </w:t>
            </w:r>
            <w:proofErr w:type="spellStart"/>
            <w:r w:rsidR="00BE4F8C" w:rsidRPr="00E348CD">
              <w:rPr>
                <w:rFonts w:ascii="Verdana" w:eastAsia="Verdana" w:hAnsi="Verdana" w:cs="Verdana"/>
                <w:sz w:val="22"/>
                <w:szCs w:val="22"/>
                <w:lang w:val="en-US"/>
              </w:rPr>
              <w:t>Kegan</w:t>
            </w:r>
            <w:proofErr w:type="spellEnd"/>
            <w:r w:rsidR="00BE4F8C" w:rsidRPr="00E348CD">
              <w:rPr>
                <w:rFonts w:ascii="Verdana" w:eastAsia="Verdana" w:hAnsi="Verdana" w:cs="Verdana"/>
                <w:sz w:val="22"/>
                <w:szCs w:val="22"/>
                <w:lang w:val="en-US"/>
              </w:rPr>
              <w:t xml:space="preserve"> Paul</w:t>
            </w:r>
          </w:p>
          <w:p w:rsidR="00BE4F8C" w:rsidRPr="00E348CD" w:rsidRDefault="00BE4F8C" w:rsidP="00BE4F8C">
            <w:pPr>
              <w:rPr>
                <w:rFonts w:ascii="Verdana" w:hAnsi="Verdana"/>
                <w:sz w:val="22"/>
                <w:szCs w:val="22"/>
                <w:lang w:val="en-GB"/>
              </w:rPr>
            </w:pPr>
            <w:r w:rsidRPr="00E348CD">
              <w:rPr>
                <w:rFonts w:ascii="Verdana" w:eastAsia="Verdana" w:hAnsi="Verdana" w:cs="Verdana"/>
                <w:sz w:val="22"/>
                <w:szCs w:val="22"/>
                <w:lang w:val="en-US"/>
              </w:rPr>
              <w:t>(</w:t>
            </w:r>
            <w:r w:rsidR="00640572" w:rsidRPr="00E348CD">
              <w:rPr>
                <w:rFonts w:ascii="Verdana" w:eastAsia="Verdana" w:hAnsi="Verdana" w:cs="Verdana"/>
                <w:sz w:val="22"/>
                <w:szCs w:val="22"/>
                <w:lang w:val="en-US"/>
              </w:rPr>
              <w:t>6</w:t>
            </w:r>
            <w:r w:rsidRPr="00E348CD">
              <w:rPr>
                <w:rFonts w:ascii="Verdana" w:eastAsia="Verdana" w:hAnsi="Verdana" w:cs="Verdana"/>
                <w:sz w:val="22"/>
                <w:szCs w:val="22"/>
                <w:lang w:val="en-US"/>
              </w:rPr>
              <w:t xml:space="preserve">) </w:t>
            </w:r>
            <w:r w:rsidRPr="00E348CD">
              <w:rPr>
                <w:rFonts w:ascii="Verdana" w:hAnsi="Verdana"/>
                <w:sz w:val="22"/>
                <w:szCs w:val="22"/>
                <w:lang w:val="en-GB"/>
              </w:rPr>
              <w:t xml:space="preserve">Hall J.R., </w:t>
            </w:r>
            <w:proofErr w:type="spellStart"/>
            <w:r w:rsidRPr="00E348CD">
              <w:rPr>
                <w:rFonts w:ascii="Verdana" w:hAnsi="Verdana"/>
                <w:sz w:val="22"/>
                <w:szCs w:val="22"/>
                <w:lang w:val="en-GB"/>
              </w:rPr>
              <w:t>Grindstaff</w:t>
            </w:r>
            <w:proofErr w:type="spellEnd"/>
            <w:r w:rsidRPr="00E348CD">
              <w:rPr>
                <w:rFonts w:ascii="Verdana" w:hAnsi="Verdana"/>
                <w:sz w:val="22"/>
                <w:szCs w:val="22"/>
                <w:lang w:val="en-GB"/>
              </w:rPr>
              <w:t xml:space="preserve"> L., Lo M.Ch.,(2010) Handbook of Cultural Sociology, </w:t>
            </w:r>
            <w:proofErr w:type="spellStart"/>
            <w:r w:rsidRPr="00E348CD">
              <w:rPr>
                <w:rFonts w:ascii="Verdana" w:hAnsi="Verdana"/>
                <w:sz w:val="22"/>
                <w:szCs w:val="22"/>
                <w:lang w:val="en-GB"/>
              </w:rPr>
              <w:t>Routledge</w:t>
            </w:r>
            <w:proofErr w:type="spellEnd"/>
          </w:p>
          <w:p w:rsidR="00AF17D7" w:rsidRPr="00E348CD" w:rsidRDefault="00BE4F8C" w:rsidP="00CD6D53">
            <w:pPr>
              <w:rPr>
                <w:rFonts w:ascii="Verdana" w:hAnsi="Verdana"/>
                <w:sz w:val="22"/>
                <w:szCs w:val="22"/>
                <w:lang w:val="en-GB"/>
              </w:rPr>
            </w:pPr>
            <w:r w:rsidRPr="00E348CD">
              <w:rPr>
                <w:rFonts w:ascii="Verdana" w:hAnsi="Verdana"/>
                <w:sz w:val="22"/>
                <w:szCs w:val="22"/>
                <w:lang w:val="en-GB"/>
              </w:rPr>
              <w:t>(</w:t>
            </w:r>
            <w:r w:rsidR="00640572" w:rsidRPr="00E348CD">
              <w:rPr>
                <w:rFonts w:ascii="Verdana" w:hAnsi="Verdana"/>
                <w:sz w:val="22"/>
                <w:szCs w:val="22"/>
                <w:lang w:val="en-GB"/>
              </w:rPr>
              <w:t>7</w:t>
            </w:r>
            <w:r w:rsidRPr="00E348CD">
              <w:rPr>
                <w:rFonts w:ascii="Verdana" w:hAnsi="Verdana"/>
                <w:sz w:val="22"/>
                <w:szCs w:val="22"/>
                <w:lang w:val="en-GB"/>
              </w:rPr>
              <w:t>) Brake M.,  (1980) The  Sociology of Youth Culture and Youth Subcultures</w:t>
            </w:r>
            <w:r w:rsidR="00CD6D53" w:rsidRPr="00E348CD">
              <w:rPr>
                <w:rFonts w:ascii="Verdana" w:hAnsi="Verdana"/>
                <w:sz w:val="22"/>
                <w:szCs w:val="22"/>
                <w:lang w:val="en-GB"/>
              </w:rPr>
              <w:t xml:space="preserve">, </w:t>
            </w:r>
            <w:proofErr w:type="spellStart"/>
            <w:r w:rsidR="00CD6D53" w:rsidRPr="00E348CD">
              <w:rPr>
                <w:rFonts w:ascii="Verdana" w:hAnsi="Verdana"/>
                <w:sz w:val="22"/>
                <w:szCs w:val="22"/>
                <w:lang w:val="en-GB"/>
              </w:rPr>
              <w:t>Routledge</w:t>
            </w:r>
            <w:proofErr w:type="spellEnd"/>
            <w:r w:rsidR="00CD6D53" w:rsidRPr="00E348CD">
              <w:rPr>
                <w:rFonts w:ascii="Verdana" w:hAnsi="Verdana"/>
                <w:sz w:val="22"/>
                <w:szCs w:val="22"/>
                <w:lang w:val="en-GB"/>
              </w:rPr>
              <w:t xml:space="preserve"> and </w:t>
            </w:r>
            <w:proofErr w:type="spellStart"/>
            <w:r w:rsidR="00CD6D53" w:rsidRPr="00E348CD">
              <w:rPr>
                <w:rFonts w:ascii="Verdana" w:hAnsi="Verdana"/>
                <w:sz w:val="22"/>
                <w:szCs w:val="22"/>
                <w:lang w:val="en-GB"/>
              </w:rPr>
              <w:t>Kegan</w:t>
            </w:r>
            <w:proofErr w:type="spellEnd"/>
            <w:r w:rsidR="00CD6D53" w:rsidRPr="00E348CD">
              <w:rPr>
                <w:rFonts w:ascii="Verdana" w:hAnsi="Verdana"/>
                <w:sz w:val="22"/>
                <w:szCs w:val="22"/>
                <w:lang w:val="en-GB"/>
              </w:rPr>
              <w:t xml:space="preserve"> Paul </w:t>
            </w:r>
          </w:p>
          <w:p w:rsidR="00BE4F8C" w:rsidRPr="00E348CD" w:rsidRDefault="00AF17D7" w:rsidP="00CD6D53">
            <w:pPr>
              <w:rPr>
                <w:rFonts w:ascii="Verdana" w:hAnsi="Verdana"/>
                <w:sz w:val="22"/>
                <w:szCs w:val="22"/>
                <w:lang w:val="en-GB"/>
              </w:rPr>
            </w:pPr>
            <w:r w:rsidRPr="00E348CD">
              <w:rPr>
                <w:rFonts w:ascii="Verdana" w:hAnsi="Verdana"/>
                <w:sz w:val="22"/>
                <w:szCs w:val="22"/>
                <w:lang w:val="en-GB"/>
              </w:rPr>
              <w:t xml:space="preserve">Williams J.P., (2011) </w:t>
            </w:r>
            <w:proofErr w:type="spellStart"/>
            <w:r w:rsidRPr="00E348CD">
              <w:rPr>
                <w:rFonts w:ascii="Verdana" w:hAnsi="Verdana"/>
                <w:sz w:val="22"/>
                <w:szCs w:val="22"/>
                <w:lang w:val="en-GB"/>
              </w:rPr>
              <w:t>Subcultural</w:t>
            </w:r>
            <w:proofErr w:type="spellEnd"/>
            <w:r w:rsidRPr="00E348CD">
              <w:rPr>
                <w:rFonts w:ascii="Verdana" w:hAnsi="Verdana"/>
                <w:sz w:val="22"/>
                <w:szCs w:val="22"/>
                <w:lang w:val="en-GB"/>
              </w:rPr>
              <w:t xml:space="preserve"> Theory: Traditions and Concepts, Polity Press </w:t>
            </w:r>
            <w:r w:rsidR="00BE4F8C" w:rsidRPr="00E348CD">
              <w:rPr>
                <w:rFonts w:ascii="Verdana" w:hAnsi="Verdana"/>
                <w:sz w:val="22"/>
                <w:szCs w:val="22"/>
                <w:lang w:val="en-GB"/>
              </w:rPr>
              <w:t xml:space="preserve"> </w:t>
            </w:r>
          </w:p>
          <w:p w:rsidR="00476755" w:rsidRPr="00E348CD" w:rsidRDefault="00640572" w:rsidP="00476755">
            <w:pPr>
              <w:rPr>
                <w:rFonts w:ascii="Verdana" w:hAnsi="Verdana"/>
                <w:sz w:val="22"/>
                <w:szCs w:val="22"/>
                <w:lang w:val="en-GB"/>
              </w:rPr>
            </w:pPr>
            <w:r w:rsidRPr="00E348CD">
              <w:rPr>
                <w:rFonts w:ascii="Verdana" w:hAnsi="Verdana"/>
                <w:sz w:val="22"/>
                <w:szCs w:val="22"/>
                <w:lang w:val="en-GB"/>
              </w:rPr>
              <w:t>(8</w:t>
            </w:r>
            <w:r w:rsidR="00476755" w:rsidRPr="00E348CD">
              <w:rPr>
                <w:rFonts w:ascii="Verdana" w:hAnsi="Verdana"/>
                <w:sz w:val="22"/>
                <w:szCs w:val="22"/>
                <w:lang w:val="en-GB"/>
              </w:rPr>
              <w:t>) Linton R., (1936</w:t>
            </w:r>
            <w:proofErr w:type="gramStart"/>
            <w:r w:rsidR="00476755" w:rsidRPr="00E348CD">
              <w:rPr>
                <w:rFonts w:ascii="Verdana" w:hAnsi="Verdana"/>
                <w:sz w:val="22"/>
                <w:szCs w:val="22"/>
                <w:lang w:val="en-GB"/>
              </w:rPr>
              <w:t>)  The</w:t>
            </w:r>
            <w:proofErr w:type="gramEnd"/>
            <w:r w:rsidR="00476755" w:rsidRPr="00E348CD">
              <w:rPr>
                <w:rFonts w:ascii="Verdana" w:hAnsi="Verdana"/>
                <w:sz w:val="22"/>
                <w:szCs w:val="22"/>
                <w:lang w:val="en-GB"/>
              </w:rPr>
              <w:t xml:space="preserve"> Study of Man. An Introduction</w:t>
            </w:r>
            <w:r w:rsidR="00E079CD" w:rsidRPr="00E348CD">
              <w:rPr>
                <w:rFonts w:ascii="Verdana" w:hAnsi="Verdana"/>
                <w:sz w:val="22"/>
                <w:szCs w:val="22"/>
                <w:lang w:val="en-GB"/>
              </w:rPr>
              <w:t xml:space="preserve">. Appleton-Century Crofts </w:t>
            </w:r>
          </w:p>
          <w:p w:rsidR="00E079CD" w:rsidRPr="00E348CD" w:rsidRDefault="00E079CD" w:rsidP="00476755">
            <w:pPr>
              <w:rPr>
                <w:rFonts w:ascii="Verdana" w:hAnsi="Verdana"/>
                <w:sz w:val="22"/>
                <w:szCs w:val="22"/>
                <w:lang w:val="en-GB"/>
              </w:rPr>
            </w:pPr>
            <w:r w:rsidRPr="00E348CD">
              <w:rPr>
                <w:rFonts w:ascii="Verdana" w:hAnsi="Verdana"/>
                <w:sz w:val="22"/>
                <w:szCs w:val="22"/>
                <w:lang w:val="en-GB"/>
              </w:rPr>
              <w:t>(</w:t>
            </w:r>
            <w:r w:rsidR="00640572" w:rsidRPr="00E348CD">
              <w:rPr>
                <w:rFonts w:ascii="Verdana" w:hAnsi="Verdana"/>
                <w:sz w:val="22"/>
                <w:szCs w:val="22"/>
                <w:lang w:val="en-GB"/>
              </w:rPr>
              <w:t>9</w:t>
            </w:r>
            <w:r w:rsidRPr="00E348CD">
              <w:rPr>
                <w:rFonts w:ascii="Verdana" w:hAnsi="Verdana"/>
                <w:sz w:val="22"/>
                <w:szCs w:val="22"/>
                <w:lang w:val="en-GB"/>
              </w:rPr>
              <w:t xml:space="preserve">) Hall J.R., </w:t>
            </w:r>
            <w:proofErr w:type="spellStart"/>
            <w:r w:rsidRPr="00E348CD">
              <w:rPr>
                <w:rFonts w:ascii="Verdana" w:hAnsi="Verdana"/>
                <w:sz w:val="22"/>
                <w:szCs w:val="22"/>
                <w:lang w:val="en-GB"/>
              </w:rPr>
              <w:t>Grindstaff</w:t>
            </w:r>
            <w:proofErr w:type="spellEnd"/>
            <w:r w:rsidRPr="00E348CD">
              <w:rPr>
                <w:rFonts w:ascii="Verdana" w:hAnsi="Verdana"/>
                <w:sz w:val="22"/>
                <w:szCs w:val="22"/>
                <w:lang w:val="en-GB"/>
              </w:rPr>
              <w:t xml:space="preserve"> L., Lo M.Ch.</w:t>
            </w:r>
            <w:proofErr w:type="gramStart"/>
            <w:r w:rsidRPr="00E348CD">
              <w:rPr>
                <w:rFonts w:ascii="Verdana" w:hAnsi="Verdana"/>
                <w:sz w:val="22"/>
                <w:szCs w:val="22"/>
                <w:lang w:val="en-GB"/>
              </w:rPr>
              <w:t>,(</w:t>
            </w:r>
            <w:proofErr w:type="gramEnd"/>
            <w:r w:rsidRPr="00E348CD">
              <w:rPr>
                <w:rFonts w:ascii="Verdana" w:hAnsi="Verdana"/>
                <w:sz w:val="22"/>
                <w:szCs w:val="22"/>
                <w:lang w:val="en-GB"/>
              </w:rPr>
              <w:t xml:space="preserve">2010) Handbook of Cultural Sociology, </w:t>
            </w:r>
            <w:proofErr w:type="spellStart"/>
            <w:r w:rsidRPr="00E348CD">
              <w:rPr>
                <w:rFonts w:ascii="Verdana" w:hAnsi="Verdana"/>
                <w:sz w:val="22"/>
                <w:szCs w:val="22"/>
                <w:lang w:val="en-GB"/>
              </w:rPr>
              <w:t>Routledge</w:t>
            </w:r>
            <w:proofErr w:type="spellEnd"/>
            <w:r w:rsidRPr="00E348CD">
              <w:rPr>
                <w:rFonts w:ascii="Verdana" w:hAnsi="Verdana"/>
                <w:sz w:val="22"/>
                <w:szCs w:val="22"/>
                <w:lang w:val="en-GB"/>
              </w:rPr>
              <w:t>.</w:t>
            </w:r>
          </w:p>
          <w:p w:rsidR="004B5C1D" w:rsidRPr="00E348CD" w:rsidRDefault="00E079CD" w:rsidP="00AF17D7">
            <w:pPr>
              <w:rPr>
                <w:rFonts w:ascii="Verdana" w:hAnsi="Verdana"/>
                <w:sz w:val="22"/>
                <w:szCs w:val="22"/>
                <w:lang w:val="en-GB"/>
              </w:rPr>
            </w:pPr>
            <w:r w:rsidRPr="00E348CD">
              <w:rPr>
                <w:rFonts w:ascii="Verdana" w:hAnsi="Verdana"/>
                <w:sz w:val="22"/>
                <w:szCs w:val="22"/>
                <w:lang w:val="en-GB"/>
              </w:rPr>
              <w:t>(</w:t>
            </w:r>
            <w:r w:rsidR="00640572" w:rsidRPr="00E348CD">
              <w:rPr>
                <w:rFonts w:ascii="Verdana" w:hAnsi="Verdana"/>
                <w:sz w:val="22"/>
                <w:szCs w:val="22"/>
                <w:lang w:val="en-GB"/>
              </w:rPr>
              <w:t>10</w:t>
            </w:r>
            <w:r w:rsidRPr="00E348CD">
              <w:rPr>
                <w:rFonts w:ascii="Verdana" w:hAnsi="Verdana"/>
                <w:sz w:val="22"/>
                <w:szCs w:val="22"/>
                <w:lang w:val="en-GB"/>
              </w:rPr>
              <w:t xml:space="preserve">) </w:t>
            </w:r>
            <w:r w:rsidR="00AF17D7" w:rsidRPr="00E348CD">
              <w:rPr>
                <w:rFonts w:ascii="Verdana" w:hAnsi="Verdana"/>
                <w:sz w:val="22"/>
                <w:szCs w:val="22"/>
                <w:lang w:val="en-GB"/>
              </w:rPr>
              <w:t xml:space="preserve">Aldridge A.,  (2013) Religion in the Contemporary World: A </w:t>
            </w:r>
          </w:p>
          <w:p w:rsidR="00E079CD" w:rsidRPr="00E348CD" w:rsidRDefault="00AF17D7" w:rsidP="00AF17D7">
            <w:pPr>
              <w:rPr>
                <w:rFonts w:ascii="Verdana" w:hAnsi="Verdana"/>
                <w:sz w:val="22"/>
                <w:szCs w:val="22"/>
                <w:lang w:val="en-GB"/>
              </w:rPr>
            </w:pPr>
            <w:r w:rsidRPr="00E348CD">
              <w:rPr>
                <w:rFonts w:ascii="Verdana" w:hAnsi="Verdana"/>
                <w:sz w:val="22"/>
                <w:szCs w:val="22"/>
                <w:lang w:val="en-GB"/>
              </w:rPr>
              <w:t xml:space="preserve">Sociological Introduction, Polity Press </w:t>
            </w:r>
          </w:p>
          <w:p w:rsidR="004B5C1D" w:rsidRPr="00E348CD" w:rsidRDefault="00640572" w:rsidP="004B5C1D">
            <w:pPr>
              <w:rPr>
                <w:rFonts w:ascii="Verdana" w:hAnsi="Verdana"/>
                <w:sz w:val="22"/>
                <w:szCs w:val="22"/>
                <w:lang w:val="en-GB"/>
              </w:rPr>
            </w:pPr>
            <w:r w:rsidRPr="00E348CD">
              <w:rPr>
                <w:rFonts w:ascii="Verdana" w:hAnsi="Verdana"/>
                <w:sz w:val="22"/>
                <w:szCs w:val="22"/>
                <w:lang w:val="en-GB"/>
              </w:rPr>
              <w:t xml:space="preserve">(11) </w:t>
            </w:r>
            <w:r w:rsidR="004B5C1D" w:rsidRPr="00E348CD">
              <w:rPr>
                <w:rFonts w:ascii="Verdana" w:hAnsi="Verdana"/>
                <w:sz w:val="22"/>
                <w:szCs w:val="22"/>
                <w:lang w:val="en-GB"/>
              </w:rPr>
              <w:t xml:space="preserve"> Fleck L.,(1979) Genesis ad Development of Scientific Facts, Chicago Univ. Press </w:t>
            </w:r>
          </w:p>
          <w:p w:rsidR="004B5C1D" w:rsidRPr="00E348CD" w:rsidRDefault="004B5C1D" w:rsidP="004B5C1D">
            <w:pPr>
              <w:rPr>
                <w:rFonts w:ascii="Verdana" w:hAnsi="Verdana"/>
                <w:sz w:val="22"/>
                <w:szCs w:val="22"/>
                <w:lang w:val="en-GB"/>
              </w:rPr>
            </w:pPr>
            <w:proofErr w:type="spellStart"/>
            <w:r w:rsidRPr="00E348CD">
              <w:rPr>
                <w:rFonts w:ascii="Verdana" w:hAnsi="Verdana"/>
                <w:sz w:val="22"/>
                <w:szCs w:val="22"/>
                <w:lang w:val="en-GB"/>
              </w:rPr>
              <w:t>Latour</w:t>
            </w:r>
            <w:proofErr w:type="spellEnd"/>
            <w:r w:rsidRPr="00E348CD">
              <w:rPr>
                <w:rFonts w:ascii="Verdana" w:hAnsi="Verdana"/>
                <w:sz w:val="22"/>
                <w:szCs w:val="22"/>
                <w:lang w:val="en-GB"/>
              </w:rPr>
              <w:t xml:space="preserve"> B., </w:t>
            </w:r>
            <w:proofErr w:type="spellStart"/>
            <w:r w:rsidRPr="00E348CD">
              <w:rPr>
                <w:rFonts w:ascii="Verdana" w:hAnsi="Verdana"/>
                <w:sz w:val="22"/>
                <w:szCs w:val="22"/>
                <w:lang w:val="en-GB"/>
              </w:rPr>
              <w:t>Woolgar</w:t>
            </w:r>
            <w:proofErr w:type="spellEnd"/>
            <w:r w:rsidRPr="00E348CD">
              <w:rPr>
                <w:rFonts w:ascii="Verdana" w:hAnsi="Verdana"/>
                <w:sz w:val="22"/>
                <w:szCs w:val="22"/>
                <w:lang w:val="en-GB"/>
              </w:rPr>
              <w:t xml:space="preserve"> S.</w:t>
            </w:r>
            <w:proofErr w:type="gramStart"/>
            <w:r w:rsidRPr="00E348CD">
              <w:rPr>
                <w:rFonts w:ascii="Verdana" w:hAnsi="Verdana"/>
                <w:sz w:val="22"/>
                <w:szCs w:val="22"/>
                <w:lang w:val="en-GB"/>
              </w:rPr>
              <w:t>,(</w:t>
            </w:r>
            <w:proofErr w:type="gramEnd"/>
            <w:r w:rsidRPr="00E348CD">
              <w:rPr>
                <w:rFonts w:ascii="Verdana" w:hAnsi="Verdana"/>
                <w:sz w:val="22"/>
                <w:szCs w:val="22"/>
                <w:lang w:val="en-GB"/>
              </w:rPr>
              <w:t>1986) Laboratory Life. The Construction of Scientific Facts, Princeton</w:t>
            </w:r>
          </w:p>
          <w:p w:rsidR="004B5C1D" w:rsidRPr="00E348CD" w:rsidRDefault="004B5C1D" w:rsidP="004B5C1D">
            <w:pPr>
              <w:rPr>
                <w:rFonts w:ascii="Verdana" w:hAnsi="Verdana"/>
                <w:sz w:val="22"/>
                <w:szCs w:val="22"/>
                <w:lang w:val="en-GB"/>
              </w:rPr>
            </w:pPr>
            <w:r w:rsidRPr="00E348CD">
              <w:rPr>
                <w:rFonts w:ascii="Verdana" w:hAnsi="Verdana"/>
                <w:sz w:val="22"/>
                <w:szCs w:val="22"/>
                <w:lang w:val="en-GB"/>
              </w:rPr>
              <w:t>(1</w:t>
            </w:r>
            <w:r w:rsidR="00640572" w:rsidRPr="00E348CD">
              <w:rPr>
                <w:rFonts w:ascii="Verdana" w:hAnsi="Verdana"/>
                <w:sz w:val="22"/>
                <w:szCs w:val="22"/>
                <w:lang w:val="en-GB"/>
              </w:rPr>
              <w:t>2</w:t>
            </w:r>
            <w:r w:rsidRPr="00E348CD">
              <w:rPr>
                <w:rFonts w:ascii="Verdana" w:hAnsi="Verdana"/>
                <w:sz w:val="22"/>
                <w:szCs w:val="22"/>
                <w:lang w:val="en-GB"/>
              </w:rPr>
              <w:t xml:space="preserve">)  </w:t>
            </w:r>
            <w:proofErr w:type="spellStart"/>
            <w:r w:rsidRPr="00E348CD">
              <w:rPr>
                <w:rFonts w:ascii="Verdana" w:hAnsi="Verdana"/>
                <w:sz w:val="22"/>
                <w:szCs w:val="22"/>
                <w:lang w:val="en-GB"/>
              </w:rPr>
              <w:t>Bourdieu</w:t>
            </w:r>
            <w:proofErr w:type="spellEnd"/>
            <w:r w:rsidRPr="00E348CD">
              <w:rPr>
                <w:rFonts w:ascii="Verdana" w:hAnsi="Verdana"/>
                <w:sz w:val="22"/>
                <w:szCs w:val="22"/>
                <w:lang w:val="en-GB"/>
              </w:rPr>
              <w:t xml:space="preserve"> P., </w:t>
            </w:r>
            <w:proofErr w:type="spellStart"/>
            <w:r w:rsidRPr="00E348CD">
              <w:rPr>
                <w:rFonts w:ascii="Verdana" w:hAnsi="Verdana"/>
                <w:sz w:val="22"/>
                <w:szCs w:val="22"/>
                <w:lang w:val="en-GB"/>
              </w:rPr>
              <w:t>Darbel</w:t>
            </w:r>
            <w:proofErr w:type="spellEnd"/>
            <w:r w:rsidRPr="00E348CD">
              <w:rPr>
                <w:rFonts w:ascii="Verdana" w:hAnsi="Verdana"/>
                <w:sz w:val="22"/>
                <w:szCs w:val="22"/>
                <w:lang w:val="en-GB"/>
              </w:rPr>
              <w:t xml:space="preserve"> A.,(1997)  The Love of Art: European Art Museums and Their Public, Polity Press </w:t>
            </w:r>
          </w:p>
          <w:p w:rsidR="00640572" w:rsidRPr="00E348CD" w:rsidRDefault="00640572" w:rsidP="00640572">
            <w:pPr>
              <w:rPr>
                <w:rFonts w:ascii="Verdana" w:hAnsi="Verdana"/>
                <w:sz w:val="22"/>
                <w:szCs w:val="22"/>
                <w:lang w:val="en-GB"/>
              </w:rPr>
            </w:pPr>
            <w:r w:rsidRPr="00E348CD">
              <w:rPr>
                <w:rFonts w:ascii="Verdana" w:hAnsi="Verdana"/>
                <w:sz w:val="22"/>
                <w:szCs w:val="22"/>
                <w:lang w:val="en-GB"/>
              </w:rPr>
              <w:t xml:space="preserve">(13-14) Steinberg S.R.,(2001)  Multicultural/Intercultural Conversations: A Reader, Peter Lang  </w:t>
            </w:r>
          </w:p>
        </w:tc>
      </w:tr>
      <w:tr w:rsidR="00616745"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jc w:val="center"/>
              <w:rPr>
                <w:rFonts w:ascii="Verdana" w:hAnsi="Verdana"/>
                <w:lang w:val="en-US"/>
              </w:rPr>
            </w:pPr>
          </w:p>
        </w:tc>
        <w:tc>
          <w:tcPr>
            <w:tcW w:w="8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US"/>
              </w:rPr>
            </w:pPr>
            <w:r w:rsidRPr="00E348CD">
              <w:rPr>
                <w:rFonts w:ascii="Verdana" w:hAnsi="Verdana"/>
                <w:lang w:val="en-GB"/>
              </w:rPr>
              <w:t>Course assessment</w:t>
            </w:r>
          </w:p>
        </w:tc>
      </w:tr>
      <w:tr w:rsidR="00616745" w:rsidRPr="00E348CD" w:rsidTr="00CD196D">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jc w:val="center"/>
              <w:rPr>
                <w:rFonts w:ascii="Verdana" w:hAnsi="Verdana"/>
                <w:lang w:val="en-US"/>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US"/>
              </w:rPr>
            </w:pPr>
            <w:r w:rsidRPr="00E348CD">
              <w:rPr>
                <w:rFonts w:ascii="Verdana" w:hAnsi="Verdana"/>
                <w:lang w:val="en-US"/>
              </w:rPr>
              <w:t xml:space="preserve">1. Assessment of individual student's preparation for the classes and participation in the discussions during the classes (knowledge based on pre-reading, interpretation capabilities, competences for finding and using new concepts and data, capacities of critical assessment of other </w:t>
            </w:r>
            <w:r w:rsidRPr="00E348CD">
              <w:rPr>
                <w:rFonts w:ascii="Verdana" w:hAnsi="Verdana"/>
                <w:lang w:val="en-US"/>
              </w:rPr>
              <w:lastRenderedPageBreak/>
              <w:t>students' work)</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pacing w:after="0" w:line="240" w:lineRule="auto"/>
              <w:rPr>
                <w:rFonts w:ascii="Verdana" w:hAnsi="Verdana"/>
              </w:rPr>
            </w:pPr>
            <w:r w:rsidRPr="00E348CD">
              <w:rPr>
                <w:rFonts w:ascii="Verdana" w:hAnsi="Verdana"/>
              </w:rPr>
              <w:lastRenderedPageBreak/>
              <w:t>K2A_W0</w:t>
            </w:r>
            <w:r w:rsidR="00644988" w:rsidRPr="00E348CD">
              <w:rPr>
                <w:rFonts w:ascii="Verdana" w:hAnsi="Verdana"/>
              </w:rPr>
              <w:t>1</w:t>
            </w:r>
          </w:p>
          <w:p w:rsidR="00616745" w:rsidRPr="00E348CD" w:rsidRDefault="00616745" w:rsidP="00CD196D">
            <w:pPr>
              <w:pStyle w:val="Standard"/>
              <w:spacing w:after="0" w:line="240" w:lineRule="auto"/>
              <w:rPr>
                <w:rFonts w:ascii="Verdana" w:hAnsi="Verdana"/>
              </w:rPr>
            </w:pPr>
            <w:r w:rsidRPr="00E348CD">
              <w:rPr>
                <w:rFonts w:ascii="Verdana" w:hAnsi="Verdana"/>
              </w:rPr>
              <w:t>K2A_W0</w:t>
            </w:r>
            <w:r w:rsidR="00644988" w:rsidRPr="00E348CD">
              <w:rPr>
                <w:rFonts w:ascii="Verdana" w:hAnsi="Verdana"/>
              </w:rPr>
              <w:t>7</w:t>
            </w:r>
          </w:p>
          <w:p w:rsidR="00616745" w:rsidRPr="00E348CD" w:rsidRDefault="00616745" w:rsidP="00CD196D">
            <w:pPr>
              <w:pStyle w:val="Standard"/>
              <w:spacing w:after="0" w:line="240" w:lineRule="auto"/>
              <w:rPr>
                <w:rFonts w:ascii="Verdana" w:hAnsi="Verdana"/>
              </w:rPr>
            </w:pPr>
            <w:r w:rsidRPr="00E348CD">
              <w:rPr>
                <w:rFonts w:ascii="Verdana" w:hAnsi="Verdana"/>
              </w:rPr>
              <w:t>K2A_W0</w:t>
            </w:r>
            <w:r w:rsidR="00644988" w:rsidRPr="00E348CD">
              <w:rPr>
                <w:rFonts w:ascii="Verdana" w:hAnsi="Verdana"/>
              </w:rPr>
              <w:t>9</w:t>
            </w:r>
          </w:p>
          <w:p w:rsidR="00616745" w:rsidRPr="00E348CD" w:rsidRDefault="00616745" w:rsidP="00CD196D">
            <w:pPr>
              <w:pStyle w:val="Standard"/>
              <w:spacing w:after="0" w:line="240" w:lineRule="auto"/>
              <w:rPr>
                <w:rFonts w:ascii="Verdana" w:hAnsi="Verdana"/>
              </w:rPr>
            </w:pPr>
          </w:p>
        </w:tc>
      </w:tr>
      <w:tr w:rsidR="00616745" w:rsidRPr="00E348CD" w:rsidTr="00CD196D">
        <w:tc>
          <w:tcPr>
            <w:tcW w:w="8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Akapitzlist"/>
              <w:snapToGrid w:val="0"/>
              <w:spacing w:after="0" w:line="240" w:lineRule="auto"/>
              <w:ind w:left="0"/>
              <w:jc w:val="center"/>
              <w:rPr>
                <w:rFonts w:ascii="Verdana" w:hAnsi="Verdana"/>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US"/>
              </w:rPr>
            </w:pPr>
            <w:r w:rsidRPr="00E348CD">
              <w:rPr>
                <w:rFonts w:ascii="Verdana" w:hAnsi="Verdana"/>
                <w:lang w:val="en-GB"/>
              </w:rPr>
              <w:t>2. Assessment of an oral presentation</w:t>
            </w:r>
            <w:r w:rsidRPr="00E348CD">
              <w:rPr>
                <w:rFonts w:ascii="Verdana" w:hAnsi="Verdana"/>
                <w:b/>
                <w:lang w:val="en-GB"/>
              </w:rPr>
              <w:t xml:space="preserve"> </w:t>
            </w:r>
            <w:r w:rsidRPr="00E348CD">
              <w:rPr>
                <w:rFonts w:ascii="Verdana" w:hAnsi="Verdana"/>
                <w:lang w:val="en-GB"/>
              </w:rPr>
              <w:t>(15/</w:t>
            </w:r>
            <w:proofErr w:type="gramStart"/>
            <w:r w:rsidRPr="00E348CD">
              <w:rPr>
                <w:rFonts w:ascii="Verdana" w:hAnsi="Verdana"/>
                <w:lang w:val="en-GB"/>
              </w:rPr>
              <w:t>20  minutes</w:t>
            </w:r>
            <w:proofErr w:type="gramEnd"/>
            <w:r w:rsidRPr="00E348CD">
              <w:rPr>
                <w:rFonts w:ascii="Verdana" w:hAnsi="Verdana"/>
                <w:lang w:val="en-GB"/>
              </w:rPr>
              <w:t>) on the subject related to the themes of the module based on individually selected data and additional readings.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pacing w:after="0" w:line="240" w:lineRule="auto"/>
              <w:rPr>
                <w:rFonts w:ascii="Verdana" w:hAnsi="Verdana"/>
              </w:rPr>
            </w:pPr>
            <w:r w:rsidRPr="00E348CD">
              <w:rPr>
                <w:rFonts w:ascii="Verdana" w:hAnsi="Verdana"/>
              </w:rPr>
              <w:t>K2A_U01</w:t>
            </w:r>
          </w:p>
          <w:p w:rsidR="00616745" w:rsidRPr="00E348CD" w:rsidRDefault="00616745" w:rsidP="00CD196D">
            <w:pPr>
              <w:pStyle w:val="Standard"/>
              <w:spacing w:after="0" w:line="240" w:lineRule="auto"/>
              <w:rPr>
                <w:rFonts w:ascii="Verdana" w:hAnsi="Verdana"/>
              </w:rPr>
            </w:pPr>
            <w:r w:rsidRPr="00E348CD">
              <w:rPr>
                <w:rFonts w:ascii="Verdana" w:hAnsi="Verdana"/>
              </w:rPr>
              <w:t>K2A_U10</w:t>
            </w:r>
          </w:p>
          <w:p w:rsidR="00616745" w:rsidRPr="00E348CD" w:rsidRDefault="00616745" w:rsidP="00CD196D">
            <w:pPr>
              <w:pStyle w:val="Standard"/>
              <w:snapToGrid w:val="0"/>
              <w:spacing w:after="0" w:line="240" w:lineRule="auto"/>
              <w:rPr>
                <w:rFonts w:ascii="Verdana" w:hAnsi="Verdana"/>
              </w:rPr>
            </w:pPr>
            <w:r w:rsidRPr="00E348CD">
              <w:rPr>
                <w:rFonts w:ascii="Verdana" w:hAnsi="Verdana"/>
              </w:rPr>
              <w:t>K2A_K01</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212C9F">
            <w:pPr>
              <w:pStyle w:val="Standard"/>
              <w:snapToGrid w:val="0"/>
              <w:spacing w:after="0" w:line="240" w:lineRule="auto"/>
              <w:rPr>
                <w:rFonts w:ascii="Verdana" w:hAnsi="Verdana"/>
                <w:lang w:val="en-US"/>
              </w:rPr>
            </w:pPr>
            <w:r w:rsidRPr="00E348CD">
              <w:rPr>
                <w:rFonts w:ascii="Verdana" w:hAnsi="Verdana"/>
                <w:lang w:val="en-GB"/>
              </w:rPr>
              <w:t xml:space="preserve">4. Assessment  of individual student's  oral exam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rPr>
            </w:pPr>
            <w:r w:rsidRPr="00E348CD">
              <w:rPr>
                <w:rFonts w:ascii="Verdana" w:hAnsi="Verdana"/>
              </w:rPr>
              <w:t>K2A_W0</w:t>
            </w:r>
            <w:r w:rsidR="00644988" w:rsidRPr="00E348CD">
              <w:rPr>
                <w:rFonts w:ascii="Verdana" w:hAnsi="Verdana"/>
              </w:rPr>
              <w:t>1</w:t>
            </w:r>
          </w:p>
          <w:p w:rsidR="00616745" w:rsidRPr="00E348CD" w:rsidRDefault="00616745" w:rsidP="00CD196D">
            <w:pPr>
              <w:pStyle w:val="Standard"/>
              <w:snapToGrid w:val="0"/>
              <w:spacing w:after="0" w:line="240" w:lineRule="auto"/>
              <w:rPr>
                <w:rFonts w:ascii="Verdana" w:hAnsi="Verdana"/>
              </w:rPr>
            </w:pPr>
            <w:r w:rsidRPr="00E348CD">
              <w:rPr>
                <w:rFonts w:ascii="Verdana" w:hAnsi="Verdana"/>
              </w:rPr>
              <w:t>K2A_W0</w:t>
            </w:r>
            <w:r w:rsidR="00644988" w:rsidRPr="00E348CD">
              <w:rPr>
                <w:rFonts w:ascii="Verdana" w:hAnsi="Verdana"/>
              </w:rPr>
              <w:t>7</w:t>
            </w:r>
          </w:p>
          <w:p w:rsidR="00616745" w:rsidRPr="00E348CD" w:rsidRDefault="00644988" w:rsidP="00CD196D">
            <w:pPr>
              <w:pStyle w:val="Standard"/>
              <w:snapToGrid w:val="0"/>
              <w:spacing w:after="0" w:line="240" w:lineRule="auto"/>
              <w:rPr>
                <w:rFonts w:ascii="Verdana" w:hAnsi="Verdana"/>
              </w:rPr>
            </w:pPr>
            <w:r w:rsidRPr="00E348CD">
              <w:rPr>
                <w:rFonts w:ascii="Verdana" w:hAnsi="Verdana"/>
              </w:rPr>
              <w:t>K2A_W09</w:t>
            </w:r>
          </w:p>
          <w:p w:rsidR="00616745" w:rsidRPr="00E348CD" w:rsidRDefault="00616745" w:rsidP="00CD196D">
            <w:pPr>
              <w:pStyle w:val="Standard"/>
              <w:snapToGrid w:val="0"/>
              <w:spacing w:after="0" w:line="240" w:lineRule="auto"/>
              <w:rPr>
                <w:rFonts w:ascii="Verdana" w:hAnsi="Verdana"/>
              </w:rPr>
            </w:pPr>
            <w:r w:rsidRPr="00E348CD">
              <w:rPr>
                <w:rFonts w:ascii="Verdana" w:hAnsi="Verdana"/>
              </w:rPr>
              <w:t>K2A_U01</w:t>
            </w:r>
          </w:p>
          <w:p w:rsidR="00616745" w:rsidRPr="00E348CD" w:rsidRDefault="00644988" w:rsidP="00644988">
            <w:pPr>
              <w:pStyle w:val="Standard"/>
              <w:snapToGrid w:val="0"/>
              <w:spacing w:after="0" w:line="240" w:lineRule="auto"/>
              <w:rPr>
                <w:rFonts w:ascii="Verdana" w:hAnsi="Verdana"/>
              </w:rPr>
            </w:pPr>
            <w:r w:rsidRPr="00E348CD">
              <w:rPr>
                <w:rFonts w:ascii="Verdana" w:hAnsi="Verdana"/>
              </w:rPr>
              <w:t>K2A_K01</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8571"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US"/>
              </w:rPr>
            </w:pPr>
            <w:r w:rsidRPr="00E348CD">
              <w:rPr>
                <w:rFonts w:ascii="Verdana" w:hAnsi="Verdana"/>
                <w:lang w:val="en-US"/>
              </w:rPr>
              <w:t>Language of instruction:</w:t>
            </w:r>
          </w:p>
          <w:p w:rsidR="00616745" w:rsidRPr="00E348CD" w:rsidRDefault="00616745" w:rsidP="00CD196D">
            <w:pPr>
              <w:pStyle w:val="Standard"/>
              <w:snapToGrid w:val="0"/>
              <w:spacing w:after="0" w:line="240" w:lineRule="auto"/>
              <w:rPr>
                <w:rFonts w:ascii="Verdana" w:hAnsi="Verdana"/>
                <w:b/>
                <w:bCs/>
                <w:lang w:val="en-US"/>
              </w:rPr>
            </w:pPr>
            <w:r w:rsidRPr="00E348CD">
              <w:rPr>
                <w:rFonts w:ascii="Verdana" w:hAnsi="Verdana"/>
                <w:b/>
                <w:bCs/>
                <w:lang w:val="en-US"/>
              </w:rPr>
              <w:t>English</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lang w:val="en-US"/>
              </w:rPr>
            </w:pPr>
          </w:p>
        </w:tc>
        <w:tc>
          <w:tcPr>
            <w:tcW w:w="8571"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US"/>
              </w:rPr>
            </w:pPr>
            <w:r w:rsidRPr="00E348CD">
              <w:rPr>
                <w:rFonts w:ascii="Verdana" w:hAnsi="Verdana"/>
                <w:lang w:val="en-US"/>
              </w:rPr>
              <w:t>Student's workload</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lang w:val="en-US"/>
              </w:rPr>
            </w:pPr>
          </w:p>
        </w:tc>
        <w:tc>
          <w:tcPr>
            <w:tcW w:w="692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jc w:val="center"/>
              <w:rPr>
                <w:rFonts w:ascii="Verdana" w:hAnsi="Verdana"/>
                <w:lang w:val="en-US"/>
              </w:rPr>
            </w:pPr>
            <w:r w:rsidRPr="00E348CD">
              <w:rPr>
                <w:rFonts w:ascii="Verdana" w:hAnsi="Verdana"/>
                <w:lang w:val="en-US"/>
              </w:rPr>
              <w:t>Activities</w:t>
            </w:r>
          </w:p>
        </w:tc>
        <w:tc>
          <w:tcPr>
            <w:tcW w:w="16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lang w:val="en-GB"/>
              </w:rPr>
            </w:pPr>
            <w:r w:rsidRPr="00E348CD">
              <w:rPr>
                <w:rFonts w:ascii="Verdana" w:hAnsi="Verdana"/>
                <w:lang w:val="en-GB"/>
              </w:rPr>
              <w:t>Estimated workload</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autoSpaceDE w:val="0"/>
              <w:snapToGrid w:val="0"/>
              <w:spacing w:after="0" w:line="240" w:lineRule="auto"/>
              <w:rPr>
                <w:rFonts w:ascii="Verdana" w:hAnsi="Verdana" w:cs="Verdana"/>
                <w:lang w:val="en-US"/>
              </w:rPr>
            </w:pPr>
            <w:r w:rsidRPr="00E348CD">
              <w:rPr>
                <w:rFonts w:ascii="Verdana" w:hAnsi="Verdana" w:cs="Verdana"/>
                <w:lang w:val="en-US"/>
              </w:rPr>
              <w:t xml:space="preserve">Classroom instruction (as stipulated in study </w:t>
            </w:r>
            <w:proofErr w:type="spellStart"/>
            <w:r w:rsidRPr="00E348CD">
              <w:rPr>
                <w:rFonts w:ascii="Verdana" w:hAnsi="Verdana" w:cs="Verdana"/>
                <w:lang w:val="en-US"/>
              </w:rPr>
              <w:t>programme</w:t>
            </w:r>
            <w:proofErr w:type="spellEnd"/>
            <w:r w:rsidRPr="00E348CD">
              <w:rPr>
                <w:rFonts w:ascii="Verdana" w:hAnsi="Verdana" w:cs="Verdana"/>
                <w:lang w:val="en-US"/>
              </w:rPr>
              <w:t>) :</w:t>
            </w:r>
          </w:p>
          <w:p w:rsidR="00616745" w:rsidRPr="00E348CD" w:rsidRDefault="00616745" w:rsidP="00CD196D">
            <w:pPr>
              <w:pStyle w:val="Standard"/>
              <w:autoSpaceDE w:val="0"/>
              <w:spacing w:after="0" w:line="240" w:lineRule="auto"/>
              <w:rPr>
                <w:rFonts w:ascii="Verdana" w:hAnsi="Verdana" w:cs="Verdana"/>
                <w:lang w:val="en-US"/>
              </w:rPr>
            </w:pPr>
            <w:r w:rsidRPr="00E348CD">
              <w:rPr>
                <w:rFonts w:ascii="Verdana" w:hAnsi="Verdana" w:cs="Verdana"/>
                <w:lang w:val="en-US"/>
              </w:rPr>
              <w:t>- lecture:</w:t>
            </w:r>
          </w:p>
          <w:p w:rsidR="00616745" w:rsidRPr="00E348CD" w:rsidRDefault="00616745" w:rsidP="00CD196D">
            <w:pPr>
              <w:pStyle w:val="Standard"/>
              <w:autoSpaceDE w:val="0"/>
              <w:spacing w:after="0" w:line="240" w:lineRule="auto"/>
              <w:rPr>
                <w:rFonts w:ascii="Verdana" w:hAnsi="Verdana" w:cs="Verdana"/>
                <w:lang w:val="en-US"/>
              </w:rPr>
            </w:pPr>
            <w:r w:rsidRPr="00E348CD">
              <w:rPr>
                <w:rFonts w:ascii="Verdana" w:hAnsi="Verdana" w:cs="Verdana"/>
                <w:lang w:val="en-US"/>
              </w:rPr>
              <w:t>- classes:</w:t>
            </w:r>
          </w:p>
          <w:p w:rsidR="00616745" w:rsidRPr="00E348CD" w:rsidRDefault="00616745" w:rsidP="00CD196D">
            <w:pPr>
              <w:pStyle w:val="Standard"/>
              <w:spacing w:after="0" w:line="240" w:lineRule="auto"/>
              <w:rPr>
                <w:rFonts w:ascii="Verdana" w:hAnsi="Verdana" w:cs="Verdana"/>
                <w:lang w:val="en-US"/>
              </w:rPr>
            </w:pPr>
            <w:r w:rsidRPr="00E348CD">
              <w:rPr>
                <w:rFonts w:ascii="Verdana" w:hAnsi="Verdana" w:cs="Verdana"/>
                <w:lang w:val="en-US"/>
              </w:rPr>
              <w:t>- other: individual contact hours with academic teachers (individual mentoring)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lang w:val="en-US"/>
              </w:rPr>
            </w:pPr>
          </w:p>
          <w:p w:rsidR="00616745" w:rsidRPr="00E348CD" w:rsidRDefault="00874FC7" w:rsidP="00CD196D">
            <w:pPr>
              <w:pStyle w:val="Standard"/>
              <w:snapToGrid w:val="0"/>
              <w:spacing w:after="0" w:line="240" w:lineRule="auto"/>
              <w:rPr>
                <w:rFonts w:ascii="Verdana" w:hAnsi="Verdana" w:cs="Verdana"/>
                <w:lang w:val="en-US"/>
              </w:rPr>
            </w:pPr>
            <w:r w:rsidRPr="00E348CD">
              <w:rPr>
                <w:rFonts w:ascii="Verdana" w:hAnsi="Verdana" w:cs="Verdana"/>
                <w:lang w:val="en-US"/>
              </w:rPr>
              <w:t>20</w:t>
            </w:r>
          </w:p>
          <w:p w:rsidR="00616745" w:rsidRPr="00E348CD" w:rsidRDefault="00616745" w:rsidP="00CD196D">
            <w:pPr>
              <w:pStyle w:val="Standard"/>
              <w:snapToGrid w:val="0"/>
              <w:spacing w:after="0" w:line="240" w:lineRule="auto"/>
              <w:rPr>
                <w:rFonts w:ascii="Verdana" w:hAnsi="Verdana" w:cs="Verdana"/>
              </w:rPr>
            </w:pPr>
            <w:r w:rsidRPr="00E348CD">
              <w:rPr>
                <w:rFonts w:ascii="Verdana" w:hAnsi="Verdana" w:cs="Verdana"/>
              </w:rPr>
              <w:t>30</w:t>
            </w:r>
          </w:p>
          <w:p w:rsidR="00616745" w:rsidRPr="00E348CD" w:rsidRDefault="00616745" w:rsidP="00CD196D">
            <w:pPr>
              <w:pStyle w:val="Standard"/>
              <w:snapToGrid w:val="0"/>
              <w:spacing w:after="0" w:line="240" w:lineRule="auto"/>
              <w:rPr>
                <w:rFonts w:ascii="Verdana" w:hAnsi="Verdana" w:cs="Verdana"/>
              </w:rPr>
            </w:pPr>
          </w:p>
          <w:p w:rsidR="00616745" w:rsidRPr="00E348CD" w:rsidRDefault="00874FC7" w:rsidP="00CD196D">
            <w:pPr>
              <w:pStyle w:val="Standard"/>
              <w:snapToGrid w:val="0"/>
              <w:spacing w:after="0" w:line="240" w:lineRule="auto"/>
              <w:rPr>
                <w:rFonts w:ascii="Verdana" w:hAnsi="Verdana" w:cs="Verdana"/>
              </w:rPr>
            </w:pPr>
            <w:r w:rsidRPr="00E348CD">
              <w:rPr>
                <w:rFonts w:ascii="Verdana" w:hAnsi="Verdana" w:cs="Verdana"/>
              </w:rPr>
              <w:t>20</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autoSpaceDE w:val="0"/>
              <w:snapToGrid w:val="0"/>
              <w:spacing w:after="0" w:line="240" w:lineRule="auto"/>
              <w:rPr>
                <w:rFonts w:ascii="Verdana" w:hAnsi="Verdana" w:cs="Verdana"/>
                <w:lang w:val="en-US"/>
              </w:rPr>
            </w:pPr>
            <w:r w:rsidRPr="00E348CD">
              <w:rPr>
                <w:rFonts w:ascii="Verdana" w:hAnsi="Verdana" w:cs="Verdana"/>
                <w:lang w:val="en-US"/>
              </w:rPr>
              <w:t>Student’s own work, e.g.:</w:t>
            </w:r>
          </w:p>
          <w:p w:rsidR="00616745" w:rsidRPr="00E348CD" w:rsidRDefault="00616745" w:rsidP="00CD196D">
            <w:pPr>
              <w:pStyle w:val="Standard"/>
              <w:autoSpaceDE w:val="0"/>
              <w:spacing w:after="0" w:line="240" w:lineRule="auto"/>
              <w:rPr>
                <w:rFonts w:ascii="Verdana" w:hAnsi="Verdana" w:cs="Verdana"/>
                <w:lang w:val="en-US"/>
              </w:rPr>
            </w:pPr>
            <w:r w:rsidRPr="00E348CD">
              <w:rPr>
                <w:rFonts w:ascii="Verdana" w:hAnsi="Verdana" w:cs="Verdana"/>
                <w:lang w:val="en-US"/>
              </w:rPr>
              <w:t>- pre-reading for classroom discussions</w:t>
            </w:r>
          </w:p>
          <w:p w:rsidR="00616745" w:rsidRPr="00E348CD" w:rsidRDefault="00616745" w:rsidP="00CD196D">
            <w:pPr>
              <w:pStyle w:val="Standard"/>
              <w:autoSpaceDE w:val="0"/>
              <w:spacing w:after="0" w:line="240" w:lineRule="auto"/>
              <w:rPr>
                <w:rFonts w:ascii="Verdana" w:hAnsi="Verdana" w:cs="Verdana"/>
                <w:lang w:val="en-US"/>
              </w:rPr>
            </w:pPr>
            <w:r w:rsidRPr="00E348CD">
              <w:rPr>
                <w:rFonts w:ascii="Verdana" w:hAnsi="Verdana" w:cs="Verdana"/>
                <w:lang w:val="en-US"/>
              </w:rPr>
              <w:t>- preparation of individual oral presentation</w:t>
            </w:r>
          </w:p>
          <w:p w:rsidR="00616745" w:rsidRPr="00E348CD" w:rsidRDefault="00616745" w:rsidP="00874FC7">
            <w:pPr>
              <w:pStyle w:val="Standard"/>
              <w:autoSpaceDE w:val="0"/>
              <w:spacing w:after="0" w:line="240" w:lineRule="auto"/>
              <w:rPr>
                <w:rFonts w:ascii="Verdana" w:hAnsi="Verdana" w:cs="Verdana"/>
                <w:lang w:val="en-US"/>
              </w:rPr>
            </w:pPr>
            <w:r w:rsidRPr="00E348CD">
              <w:rPr>
                <w:rFonts w:ascii="Verdana" w:hAnsi="Verdana" w:cs="Verdana"/>
                <w:lang w:val="en-US"/>
              </w:rPr>
              <w:t xml:space="preserve">-preparation </w:t>
            </w:r>
            <w:r w:rsidR="00874FC7" w:rsidRPr="00E348CD">
              <w:rPr>
                <w:rFonts w:ascii="Verdana" w:hAnsi="Verdana" w:cs="Verdana"/>
                <w:lang w:val="en-US"/>
              </w:rPr>
              <w:t xml:space="preserve">to the oral exam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lang w:val="en-US"/>
              </w:rPr>
            </w:pPr>
          </w:p>
          <w:p w:rsidR="00616745" w:rsidRPr="00E348CD" w:rsidRDefault="00616745" w:rsidP="00CD196D">
            <w:pPr>
              <w:pStyle w:val="Standard"/>
              <w:snapToGrid w:val="0"/>
              <w:spacing w:after="0" w:line="240" w:lineRule="auto"/>
              <w:rPr>
                <w:rFonts w:ascii="Verdana" w:hAnsi="Verdana" w:cs="Verdana"/>
                <w:lang w:val="en-US"/>
              </w:rPr>
            </w:pPr>
            <w:r w:rsidRPr="00E348CD">
              <w:rPr>
                <w:rFonts w:ascii="Verdana" w:hAnsi="Verdana" w:cs="Verdana"/>
                <w:lang w:val="en-US"/>
              </w:rPr>
              <w:t>30</w:t>
            </w:r>
          </w:p>
          <w:p w:rsidR="00616745" w:rsidRPr="00E348CD" w:rsidRDefault="00874FC7" w:rsidP="00874FC7">
            <w:pPr>
              <w:pStyle w:val="Standard"/>
              <w:snapToGrid w:val="0"/>
              <w:spacing w:after="0" w:line="240" w:lineRule="auto"/>
              <w:rPr>
                <w:rFonts w:ascii="Verdana" w:hAnsi="Verdana" w:cs="Verdana"/>
                <w:lang w:val="en-US"/>
              </w:rPr>
            </w:pPr>
            <w:r w:rsidRPr="00E348CD">
              <w:rPr>
                <w:rFonts w:ascii="Verdana" w:hAnsi="Verdana" w:cs="Verdana"/>
                <w:lang w:val="en-US"/>
              </w:rPr>
              <w:t>30</w:t>
            </w:r>
          </w:p>
          <w:p w:rsidR="00874FC7" w:rsidRPr="00E348CD" w:rsidRDefault="00874FC7" w:rsidP="00874FC7">
            <w:pPr>
              <w:pStyle w:val="Standard"/>
              <w:snapToGrid w:val="0"/>
              <w:spacing w:after="0" w:line="240" w:lineRule="auto"/>
              <w:rPr>
                <w:rFonts w:ascii="Verdana" w:hAnsi="Verdana" w:cs="Verdana"/>
                <w:lang w:val="en-US"/>
              </w:rPr>
            </w:pPr>
            <w:r w:rsidRPr="00E348CD">
              <w:rPr>
                <w:rFonts w:ascii="Verdana" w:hAnsi="Verdana" w:cs="Verdana"/>
                <w:lang w:val="en-US"/>
              </w:rPr>
              <w:t>50</w:t>
            </w:r>
          </w:p>
        </w:tc>
      </w:tr>
      <w:tr w:rsidR="00616745" w:rsidRPr="00E348CD" w:rsidTr="00CD196D">
        <w:trPr>
          <w:trHeight w:val="249"/>
        </w:trPr>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rPr>
            </w:pPr>
            <w:r w:rsidRPr="00E348CD">
              <w:rPr>
                <w:rFonts w:ascii="Verdana" w:hAnsi="Verdana" w:cs="Verdana"/>
              </w:rPr>
              <w:t xml:space="preserve">Total </w:t>
            </w:r>
            <w:proofErr w:type="spellStart"/>
            <w:r w:rsidRPr="00E348CD">
              <w:rPr>
                <w:rFonts w:ascii="Verdana" w:hAnsi="Verdana" w:cs="Verdana"/>
              </w:rPr>
              <w:t>Hours</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874FC7">
            <w:pPr>
              <w:pStyle w:val="Standard"/>
              <w:snapToGrid w:val="0"/>
              <w:spacing w:after="0" w:line="240" w:lineRule="auto"/>
              <w:rPr>
                <w:rFonts w:ascii="Verdana" w:hAnsi="Verdana" w:cs="Verdana"/>
              </w:rPr>
            </w:pPr>
            <w:r w:rsidRPr="00E348CD">
              <w:rPr>
                <w:rFonts w:ascii="Verdana" w:hAnsi="Verdana" w:cs="Verdana"/>
              </w:rPr>
              <w:t>1</w:t>
            </w:r>
            <w:r w:rsidR="00874FC7" w:rsidRPr="00E348CD">
              <w:rPr>
                <w:rFonts w:ascii="Verdana" w:hAnsi="Verdana" w:cs="Verdana"/>
              </w:rPr>
              <w:t>80</w:t>
            </w:r>
            <w:r w:rsidRPr="00E348CD">
              <w:rPr>
                <w:rFonts w:ascii="Verdana" w:hAnsi="Verdana" w:cs="Verdana"/>
              </w:rPr>
              <w:t xml:space="preserve">  </w:t>
            </w:r>
          </w:p>
        </w:tc>
      </w:tr>
      <w:tr w:rsidR="00616745" w:rsidRPr="00E348CD" w:rsidTr="00CD196D">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rPr>
                <w:rFonts w:ascii="Verdana" w:hAnsi="Verdana"/>
                <w:sz w:val="22"/>
                <w:szCs w:val="22"/>
              </w:rPr>
            </w:pPr>
          </w:p>
        </w:tc>
        <w:tc>
          <w:tcPr>
            <w:tcW w:w="6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745" w:rsidRPr="00E348CD" w:rsidRDefault="00616745" w:rsidP="00CD196D">
            <w:pPr>
              <w:pStyle w:val="Standard"/>
              <w:snapToGrid w:val="0"/>
              <w:spacing w:after="0" w:line="240" w:lineRule="auto"/>
              <w:rPr>
                <w:rFonts w:ascii="Verdana" w:hAnsi="Verdana" w:cs="Verdana"/>
              </w:rPr>
            </w:pPr>
            <w:proofErr w:type="spellStart"/>
            <w:r w:rsidRPr="00E348CD">
              <w:rPr>
                <w:rFonts w:ascii="Verdana" w:hAnsi="Verdana" w:cs="Verdana"/>
              </w:rPr>
              <w:t>Number</w:t>
            </w:r>
            <w:proofErr w:type="spellEnd"/>
            <w:r w:rsidRPr="00E348CD">
              <w:rPr>
                <w:rFonts w:ascii="Verdana" w:hAnsi="Verdana" w:cs="Verdana"/>
              </w:rPr>
              <w:t xml:space="preserve"> of ECTS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745" w:rsidRPr="00E348CD" w:rsidRDefault="00616745" w:rsidP="00874FC7">
            <w:pPr>
              <w:pStyle w:val="Standard"/>
              <w:snapToGrid w:val="0"/>
              <w:spacing w:after="0" w:line="240" w:lineRule="auto"/>
              <w:rPr>
                <w:rFonts w:ascii="Verdana" w:hAnsi="Verdana" w:cs="Verdana"/>
              </w:rPr>
            </w:pPr>
            <w:r w:rsidRPr="00E348CD">
              <w:rPr>
                <w:rFonts w:ascii="Verdana" w:hAnsi="Verdana" w:cs="Verdana"/>
              </w:rPr>
              <w:t xml:space="preserve"> </w:t>
            </w:r>
            <w:r w:rsidR="00874FC7" w:rsidRPr="00E348CD">
              <w:rPr>
                <w:rFonts w:ascii="Verdana" w:hAnsi="Verdana" w:cs="Verdana"/>
              </w:rPr>
              <w:t>6</w:t>
            </w:r>
          </w:p>
        </w:tc>
      </w:tr>
    </w:tbl>
    <w:p w:rsidR="008A1284" w:rsidRPr="00E348CD" w:rsidRDefault="008A1284" w:rsidP="008A1284">
      <w:pPr>
        <w:pStyle w:val="Standard"/>
        <w:autoSpaceDE w:val="0"/>
        <w:spacing w:after="0" w:line="240" w:lineRule="auto"/>
        <w:rPr>
          <w:rFonts w:ascii="Verdana" w:hAnsi="Verdana"/>
        </w:rPr>
      </w:pPr>
    </w:p>
    <w:p w:rsidR="008A1284" w:rsidRPr="00E348CD" w:rsidRDefault="008A1284" w:rsidP="008A1284">
      <w:pPr>
        <w:pStyle w:val="Standard"/>
        <w:autoSpaceDE w:val="0"/>
        <w:spacing w:after="0" w:line="240" w:lineRule="auto"/>
        <w:rPr>
          <w:rFonts w:ascii="Verdana" w:hAnsi="Verdana" w:cs="Verdana"/>
        </w:rPr>
      </w:pPr>
      <w:r w:rsidRPr="00E348CD">
        <w:rPr>
          <w:rFonts w:ascii="Verdana" w:hAnsi="Verdana" w:cs="Verdana"/>
        </w:rPr>
        <w:t xml:space="preserve">* </w:t>
      </w:r>
      <w:proofErr w:type="spellStart"/>
      <w:r w:rsidRPr="00E348CD">
        <w:rPr>
          <w:rFonts w:ascii="Verdana" w:hAnsi="Verdana" w:cs="Verdana"/>
        </w:rPr>
        <w:t>Key</w:t>
      </w:r>
      <w:proofErr w:type="spellEnd"/>
      <w:r w:rsidRPr="00E348CD">
        <w:rPr>
          <w:rFonts w:ascii="Verdana" w:hAnsi="Verdana" w:cs="Verdana"/>
        </w:rPr>
        <w:t xml:space="preserve"> to </w:t>
      </w:r>
      <w:proofErr w:type="spellStart"/>
      <w:r w:rsidRPr="00E348CD">
        <w:rPr>
          <w:rFonts w:ascii="Verdana" w:hAnsi="Verdana" w:cs="Verdana"/>
        </w:rPr>
        <w:t>symbols</w:t>
      </w:r>
      <w:proofErr w:type="spellEnd"/>
      <w:r w:rsidRPr="00E348CD">
        <w:rPr>
          <w:rFonts w:ascii="Verdana" w:hAnsi="Verdana" w:cs="Verdana"/>
        </w:rPr>
        <w:t>:</w:t>
      </w:r>
    </w:p>
    <w:p w:rsidR="008A1284" w:rsidRPr="00E348CD" w:rsidRDefault="008A1284" w:rsidP="008A1284">
      <w:pPr>
        <w:pStyle w:val="Standard"/>
        <w:autoSpaceDE w:val="0"/>
        <w:spacing w:after="0" w:line="240" w:lineRule="auto"/>
        <w:rPr>
          <w:rFonts w:ascii="Verdana" w:hAnsi="Verdana" w:cs="Verdana"/>
          <w:lang w:val="en-US"/>
        </w:rPr>
      </w:pPr>
      <w:r w:rsidRPr="00E348CD">
        <w:rPr>
          <w:rFonts w:ascii="Verdana" w:hAnsi="Verdana" w:cs="Verdana"/>
          <w:lang w:val="en-US"/>
        </w:rPr>
        <w:t xml:space="preserve">K (before underscore) - learning outcomes for the </w:t>
      </w:r>
      <w:proofErr w:type="spellStart"/>
      <w:r w:rsidRPr="00E348CD">
        <w:rPr>
          <w:rFonts w:ascii="Verdana" w:hAnsi="Verdana" w:cs="Verdana"/>
          <w:lang w:val="en-US"/>
        </w:rPr>
        <w:t>programme</w:t>
      </w:r>
      <w:proofErr w:type="spellEnd"/>
    </w:p>
    <w:p w:rsidR="008A1284" w:rsidRPr="00E348CD" w:rsidRDefault="008A1284" w:rsidP="008A1284">
      <w:pPr>
        <w:pStyle w:val="Standard"/>
        <w:autoSpaceDE w:val="0"/>
        <w:spacing w:after="0" w:line="240" w:lineRule="auto"/>
        <w:rPr>
          <w:rFonts w:ascii="Verdana" w:hAnsi="Verdana" w:cs="Verdana"/>
          <w:lang w:val="en-US"/>
        </w:rPr>
      </w:pPr>
      <w:r w:rsidRPr="00E348CD">
        <w:rPr>
          <w:rFonts w:ascii="Verdana" w:hAnsi="Verdana" w:cs="Verdana"/>
          <w:lang w:val="en-US"/>
        </w:rPr>
        <w:t xml:space="preserve">W - </w:t>
      </w:r>
      <w:proofErr w:type="gramStart"/>
      <w:r w:rsidRPr="00E348CD">
        <w:rPr>
          <w:rFonts w:ascii="Verdana" w:hAnsi="Verdana" w:cs="Verdana"/>
          <w:lang w:val="en-US"/>
        </w:rPr>
        <w:t>knowledge</w:t>
      </w:r>
      <w:proofErr w:type="gramEnd"/>
    </w:p>
    <w:p w:rsidR="008A1284" w:rsidRPr="00E348CD" w:rsidRDefault="008A1284" w:rsidP="008A1284">
      <w:pPr>
        <w:pStyle w:val="Standard"/>
        <w:autoSpaceDE w:val="0"/>
        <w:spacing w:after="0" w:line="240" w:lineRule="auto"/>
        <w:rPr>
          <w:rFonts w:ascii="Verdana" w:hAnsi="Verdana" w:cs="Verdana"/>
          <w:lang w:val="en-US"/>
        </w:rPr>
      </w:pPr>
      <w:r w:rsidRPr="00E348CD">
        <w:rPr>
          <w:rFonts w:ascii="Verdana" w:hAnsi="Verdana" w:cs="Verdana"/>
          <w:lang w:val="en-US"/>
        </w:rPr>
        <w:t xml:space="preserve">U - </w:t>
      </w:r>
      <w:proofErr w:type="gramStart"/>
      <w:r w:rsidRPr="00E348CD">
        <w:rPr>
          <w:rFonts w:ascii="Verdana" w:hAnsi="Verdana" w:cs="Verdana"/>
          <w:lang w:val="en-US"/>
        </w:rPr>
        <w:t>skills</w:t>
      </w:r>
      <w:proofErr w:type="gramEnd"/>
    </w:p>
    <w:p w:rsidR="008A1284" w:rsidRPr="00E348CD" w:rsidRDefault="008A1284" w:rsidP="008A1284">
      <w:pPr>
        <w:pStyle w:val="Standard"/>
        <w:autoSpaceDE w:val="0"/>
        <w:spacing w:after="0" w:line="240" w:lineRule="auto"/>
        <w:rPr>
          <w:rFonts w:ascii="Verdana" w:hAnsi="Verdana" w:cs="Verdana"/>
          <w:lang w:val="en-US"/>
        </w:rPr>
      </w:pPr>
      <w:r w:rsidRPr="00E348CD">
        <w:rPr>
          <w:rFonts w:ascii="Verdana" w:hAnsi="Verdana" w:cs="Verdana"/>
          <w:lang w:val="en-US"/>
        </w:rPr>
        <w:t>K (after underscore) - social competences</w:t>
      </w:r>
    </w:p>
    <w:p w:rsidR="008A1284" w:rsidRPr="00E348CD" w:rsidRDefault="008A1284" w:rsidP="008A1284">
      <w:pPr>
        <w:pStyle w:val="Standard"/>
        <w:autoSpaceDE w:val="0"/>
        <w:spacing w:after="0" w:line="240" w:lineRule="auto"/>
        <w:rPr>
          <w:rFonts w:ascii="Verdana" w:hAnsi="Verdana"/>
          <w:lang w:val="en-US"/>
        </w:rPr>
      </w:pPr>
      <w:r w:rsidRPr="00E348CD">
        <w:rPr>
          <w:rFonts w:ascii="Verdana" w:hAnsi="Verdana" w:cs="Verdana"/>
          <w:lang w:val="en-US"/>
        </w:rPr>
        <w:t>01, 02, 03 and subsequent - consecutive number of learning outcome</w:t>
      </w:r>
    </w:p>
    <w:p w:rsidR="008A1284" w:rsidRPr="00E348CD" w:rsidRDefault="008A1284" w:rsidP="008A1284">
      <w:pPr>
        <w:rPr>
          <w:rFonts w:ascii="Verdana" w:hAnsi="Verdana"/>
          <w:sz w:val="22"/>
          <w:szCs w:val="22"/>
          <w:lang w:val="en-US"/>
        </w:rPr>
      </w:pPr>
    </w:p>
    <w:p w:rsidR="0093480F" w:rsidRPr="00E348CD" w:rsidRDefault="0093480F">
      <w:pPr>
        <w:rPr>
          <w:rFonts w:ascii="Verdana" w:hAnsi="Verdana"/>
          <w:sz w:val="22"/>
          <w:szCs w:val="22"/>
          <w:lang w:val="en-US"/>
        </w:rPr>
      </w:pPr>
    </w:p>
    <w:sectPr w:rsidR="0093480F" w:rsidRPr="00E348CD" w:rsidSect="0088214B">
      <w:pgSz w:w="11906" w:h="16838"/>
      <w:pgMar w:top="993"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Verdana-Bold, Arial">
    <w:altName w:val="Arial"/>
    <w:charset w:val="00"/>
    <w:family w:val="swiss"/>
    <w:pitch w:val="default"/>
    <w:sig w:usb0="00000000" w:usb1="00000000" w:usb2="00000000" w:usb3="00000000" w:csb0="00000000" w:csb1="00000000"/>
  </w:font>
  <w:font w:name="Verdana-Italic, Arial">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88"/>
    <w:multiLevelType w:val="hybridMultilevel"/>
    <w:tmpl w:val="87D22A36"/>
    <w:lvl w:ilvl="0" w:tplc="C2CCBE22">
      <w:start w:val="1"/>
      <w:numFmt w:val="decimal"/>
      <w:lvlText w:val="%1."/>
      <w:lvlJc w:val="left"/>
      <w:pPr>
        <w:ind w:left="638"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1755DBE"/>
    <w:multiLevelType w:val="hybridMultilevel"/>
    <w:tmpl w:val="0A9A3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4D4BED"/>
    <w:multiLevelType w:val="hybridMultilevel"/>
    <w:tmpl w:val="0D10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284"/>
    <w:rsid w:val="000A38D5"/>
    <w:rsid w:val="00196A9D"/>
    <w:rsid w:val="00212C9F"/>
    <w:rsid w:val="00227BB0"/>
    <w:rsid w:val="002430D5"/>
    <w:rsid w:val="0029520A"/>
    <w:rsid w:val="00297467"/>
    <w:rsid w:val="002E3317"/>
    <w:rsid w:val="00476755"/>
    <w:rsid w:val="004B5C1D"/>
    <w:rsid w:val="005A7814"/>
    <w:rsid w:val="00616745"/>
    <w:rsid w:val="00640572"/>
    <w:rsid w:val="00644988"/>
    <w:rsid w:val="00685362"/>
    <w:rsid w:val="007364D9"/>
    <w:rsid w:val="00736F0A"/>
    <w:rsid w:val="007A1158"/>
    <w:rsid w:val="00834AEA"/>
    <w:rsid w:val="00874FC7"/>
    <w:rsid w:val="00880706"/>
    <w:rsid w:val="00884BE2"/>
    <w:rsid w:val="00891609"/>
    <w:rsid w:val="008A1284"/>
    <w:rsid w:val="008D6B4B"/>
    <w:rsid w:val="0093480F"/>
    <w:rsid w:val="00A27D31"/>
    <w:rsid w:val="00A730F4"/>
    <w:rsid w:val="00A96D88"/>
    <w:rsid w:val="00AF17D7"/>
    <w:rsid w:val="00B22A51"/>
    <w:rsid w:val="00B910DF"/>
    <w:rsid w:val="00BE4F8C"/>
    <w:rsid w:val="00C168E2"/>
    <w:rsid w:val="00CD4F12"/>
    <w:rsid w:val="00CD6D53"/>
    <w:rsid w:val="00D155B1"/>
    <w:rsid w:val="00E079CD"/>
    <w:rsid w:val="00E348CD"/>
    <w:rsid w:val="00EB256B"/>
    <w:rsid w:val="00EF73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28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1284"/>
    <w:pPr>
      <w:suppressAutoHyphens/>
      <w:autoSpaceDN w:val="0"/>
      <w:textAlignment w:val="baseline"/>
    </w:pPr>
    <w:rPr>
      <w:rFonts w:ascii="Calibri" w:eastAsia="Calibri" w:hAnsi="Calibri" w:cs="Calibri"/>
      <w:kern w:val="3"/>
      <w:lang w:eastAsia="zh-CN"/>
    </w:rPr>
  </w:style>
  <w:style w:type="paragraph" w:styleId="Akapitzlist">
    <w:name w:val="List Paragraph"/>
    <w:basedOn w:val="Standard"/>
    <w:uiPriority w:val="34"/>
    <w:qFormat/>
    <w:rsid w:val="008A12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6794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Zuber</dc:creator>
  <cp:lastModifiedBy>Marcelina Zuber</cp:lastModifiedBy>
  <cp:revision>2</cp:revision>
  <dcterms:created xsi:type="dcterms:W3CDTF">2013-04-06T07:59:00Z</dcterms:created>
  <dcterms:modified xsi:type="dcterms:W3CDTF">2013-04-06T07:59:00Z</dcterms:modified>
</cp:coreProperties>
</file>